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0" w:rsidRPr="00D80920" w:rsidRDefault="00D80920" w:rsidP="00D80920">
      <w:pPr>
        <w:spacing w:line="480" w:lineRule="auto"/>
        <w:jc w:val="center"/>
        <w:rPr>
          <w:b/>
          <w:lang w:val="fr-FR"/>
        </w:rPr>
      </w:pPr>
      <w:bookmarkStart w:id="0" w:name="_GoBack"/>
      <w:bookmarkEnd w:id="0"/>
      <w:r w:rsidRPr="00D80920">
        <w:rPr>
          <w:b/>
          <w:lang w:val="fr-FR"/>
        </w:rPr>
        <w:t>Le rôle de la Cour européenne des droits de l’homme dans le développement du droit des demandeurs d’asile et des réfugiés</w:t>
      </w:r>
    </w:p>
    <w:p w:rsidR="00D80920" w:rsidRPr="00D80920" w:rsidRDefault="00D80920" w:rsidP="00D80920">
      <w:pPr>
        <w:spacing w:line="480" w:lineRule="auto"/>
        <w:rPr>
          <w:lang w:val="fr-FR"/>
        </w:rPr>
      </w:pPr>
    </w:p>
    <w:p w:rsidR="00D80920" w:rsidRDefault="00D80920" w:rsidP="00D80920">
      <w:pPr>
        <w:spacing w:line="480" w:lineRule="auto"/>
      </w:pPr>
    </w:p>
    <w:p w:rsidR="004D15F3" w:rsidRPr="004A01E1" w:rsidRDefault="000349A5" w:rsidP="00D80920">
      <w:pPr>
        <w:spacing w:line="480" w:lineRule="auto"/>
      </w:pPr>
      <w:r w:rsidRPr="004A01E1">
        <w:t xml:space="preserve">Thank you </w:t>
      </w:r>
      <w:r w:rsidR="003D0BDA" w:rsidRPr="004A01E1">
        <w:t>Mr.</w:t>
      </w:r>
      <w:r w:rsidRPr="004A01E1">
        <w:t xml:space="preserve"> Chair</w:t>
      </w:r>
      <w:r w:rsidR="00AA3C1F" w:rsidRPr="004A01E1">
        <w:t>.</w:t>
      </w:r>
    </w:p>
    <w:p w:rsidR="00B41EA8" w:rsidRPr="004A01E1" w:rsidRDefault="00B41EA8" w:rsidP="00D80920">
      <w:pPr>
        <w:spacing w:line="480" w:lineRule="auto"/>
      </w:pPr>
    </w:p>
    <w:p w:rsidR="00B41EA8" w:rsidRDefault="00B41EA8" w:rsidP="00D80920">
      <w:pPr>
        <w:spacing w:line="480" w:lineRule="auto"/>
        <w:jc w:val="both"/>
        <w:rPr>
          <w:lang w:val="en-GB"/>
        </w:rPr>
      </w:pPr>
      <w:r w:rsidRPr="00B41EA8">
        <w:rPr>
          <w:lang w:val="en-GB"/>
        </w:rPr>
        <w:t xml:space="preserve">Initially, I intended to do this in </w:t>
      </w:r>
      <w:r w:rsidR="005C4111" w:rsidRPr="00B41EA8">
        <w:rPr>
          <w:lang w:val="en-GB"/>
        </w:rPr>
        <w:t>English</w:t>
      </w:r>
      <w:r w:rsidR="005C4111">
        <w:rPr>
          <w:lang w:val="en-GB"/>
        </w:rPr>
        <w:t xml:space="preserve"> as I didn’t know we would have simultaneous interpretation. Since we do have excellent interpreters and as a tribute to the hosting country, which has been a member of </w:t>
      </w:r>
      <w:r w:rsidR="000349A5">
        <w:rPr>
          <w:lang w:val="en-GB"/>
        </w:rPr>
        <w:t>the Francophonie for more than forty</w:t>
      </w:r>
      <w:r w:rsidR="005C4111">
        <w:rPr>
          <w:lang w:val="en-GB"/>
        </w:rPr>
        <w:t xml:space="preserve"> years, please allow me to do it in French.</w:t>
      </w:r>
    </w:p>
    <w:p w:rsidR="005C4111" w:rsidRDefault="005C4111" w:rsidP="00D80920">
      <w:pPr>
        <w:spacing w:line="480" w:lineRule="auto"/>
        <w:jc w:val="both"/>
        <w:rPr>
          <w:lang w:val="en-GB"/>
        </w:rPr>
      </w:pPr>
    </w:p>
    <w:p w:rsidR="005C4111" w:rsidRDefault="005C4111" w:rsidP="00D80920">
      <w:pPr>
        <w:spacing w:line="480" w:lineRule="auto"/>
        <w:jc w:val="both"/>
        <w:rPr>
          <w:lang w:val="fr-FR"/>
        </w:rPr>
      </w:pPr>
      <w:r w:rsidRPr="005C4111">
        <w:rPr>
          <w:lang w:val="fr-FR"/>
        </w:rPr>
        <w:t>Je vais donc vous parler du r</w:t>
      </w:r>
      <w:r w:rsidR="000349A5">
        <w:rPr>
          <w:lang w:val="fr-FR"/>
        </w:rPr>
        <w:t>ôle de la Cour e</w:t>
      </w:r>
      <w:r>
        <w:rPr>
          <w:lang w:val="fr-FR"/>
        </w:rPr>
        <w:t>uropéenne des droits de l’homme dans le développement ou,</w:t>
      </w:r>
      <w:r w:rsidR="000349A5">
        <w:rPr>
          <w:lang w:val="fr-FR"/>
        </w:rPr>
        <w:t xml:space="preserve"> si vous préférez,  l’harmonisation,</w:t>
      </w:r>
      <w:r>
        <w:rPr>
          <w:lang w:val="fr-FR"/>
        </w:rPr>
        <w:t xml:space="preserve"> au niveau européen</w:t>
      </w:r>
      <w:r w:rsidR="000349A5">
        <w:rPr>
          <w:lang w:val="fr-FR"/>
        </w:rPr>
        <w:t xml:space="preserve"> de ce que je vais appeler </w:t>
      </w:r>
      <w:r>
        <w:rPr>
          <w:lang w:val="fr-FR"/>
        </w:rPr>
        <w:t>un « droit des étrangers », qu’ils soient demandeurs d’asile, réfugiés ou plus généraleme</w:t>
      </w:r>
      <w:r w:rsidR="000349A5">
        <w:rPr>
          <w:lang w:val="fr-FR"/>
        </w:rPr>
        <w:t xml:space="preserve">nt </w:t>
      </w:r>
      <w:r>
        <w:rPr>
          <w:lang w:val="fr-FR"/>
        </w:rPr>
        <w:t>migrants.</w:t>
      </w:r>
    </w:p>
    <w:p w:rsidR="00FE7A6F" w:rsidRDefault="00FE7A6F" w:rsidP="00D80920">
      <w:pPr>
        <w:spacing w:line="480" w:lineRule="auto"/>
        <w:jc w:val="both"/>
        <w:rPr>
          <w:lang w:val="fr-FR"/>
        </w:rPr>
      </w:pPr>
    </w:p>
    <w:p w:rsidR="005C4111" w:rsidRDefault="005C4111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Une partie de ce que je vais vous dire a déjà été couverte par plusieurs intervenants </w:t>
      </w:r>
      <w:r w:rsidR="00FE7A6F">
        <w:rPr>
          <w:lang w:val="fr-FR"/>
        </w:rPr>
        <w:t xml:space="preserve">précédents. Je pense </w:t>
      </w:r>
      <w:r w:rsidR="000349A5">
        <w:rPr>
          <w:lang w:val="fr-FR"/>
        </w:rPr>
        <w:t>notamment à Mme Tsourdi, les Juges McCloskey et Zalar</w:t>
      </w:r>
      <w:r w:rsidR="00AA3C1F">
        <w:rPr>
          <w:lang w:val="fr-FR"/>
        </w:rPr>
        <w:t xml:space="preserve"> ainsi que le Professeur D</w:t>
      </w:r>
      <w:r w:rsidR="000349A5">
        <w:rPr>
          <w:lang w:val="fr-FR"/>
        </w:rPr>
        <w:t>e Bruycker</w:t>
      </w:r>
      <w:r w:rsidR="00AA3C1F">
        <w:rPr>
          <w:lang w:val="fr-FR"/>
        </w:rPr>
        <w:t>. Je vais donc être bref</w:t>
      </w:r>
      <w:r w:rsidR="00BA5356">
        <w:rPr>
          <w:lang w:val="fr-FR"/>
        </w:rPr>
        <w:t>.</w:t>
      </w:r>
    </w:p>
    <w:p w:rsidR="00BA5356" w:rsidRDefault="00BA5356" w:rsidP="00D80920">
      <w:pPr>
        <w:spacing w:line="480" w:lineRule="auto"/>
        <w:jc w:val="both"/>
        <w:rPr>
          <w:lang w:val="fr-FR"/>
        </w:rPr>
      </w:pPr>
    </w:p>
    <w:p w:rsidR="00BA5356" w:rsidRDefault="00BA5356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Mon sentiment  - et je parle ici à titre strictement personnel – est que l’influence de la</w:t>
      </w:r>
      <w:r w:rsidR="000349A5">
        <w:rPr>
          <w:lang w:val="fr-FR"/>
        </w:rPr>
        <w:t xml:space="preserve"> Cour de Strasbourg</w:t>
      </w:r>
      <w:r w:rsidR="00D80920">
        <w:rPr>
          <w:lang w:val="fr-FR"/>
        </w:rPr>
        <w:t>,</w:t>
      </w:r>
      <w:r w:rsidR="000349A5">
        <w:rPr>
          <w:lang w:val="fr-FR"/>
        </w:rPr>
        <w:t xml:space="preserve"> dans ce domaine</w:t>
      </w:r>
      <w:r w:rsidR="00D80920">
        <w:rPr>
          <w:lang w:val="fr-FR"/>
        </w:rPr>
        <w:t>,</w:t>
      </w:r>
      <w:r w:rsidR="000349A5">
        <w:rPr>
          <w:lang w:val="fr-FR"/>
        </w:rPr>
        <w:t xml:space="preserve"> s’exerce à trois niveaux.</w:t>
      </w:r>
    </w:p>
    <w:p w:rsidR="00BA5356" w:rsidRDefault="00BA5356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ab/>
      </w:r>
    </w:p>
    <w:p w:rsidR="00A46E68" w:rsidRDefault="00BA5356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En premier lieu, elle se manifeste par l’effet mécanique de ses arrêts dans les ordres juridiques des 47 États</w:t>
      </w:r>
      <w:r w:rsidR="00EF181B">
        <w:rPr>
          <w:lang w:val="fr-FR"/>
        </w:rPr>
        <w:t xml:space="preserve"> membres du C</w:t>
      </w:r>
      <w:r>
        <w:rPr>
          <w:lang w:val="fr-FR"/>
        </w:rPr>
        <w:t>onseil de l</w:t>
      </w:r>
      <w:r w:rsidR="000349A5">
        <w:rPr>
          <w:lang w:val="fr-FR"/>
        </w:rPr>
        <w:t>’Europe</w:t>
      </w:r>
      <w:r w:rsidR="00A46E68">
        <w:rPr>
          <w:lang w:val="fr-FR"/>
        </w:rPr>
        <w:t xml:space="preserve"> </w:t>
      </w:r>
      <w:r w:rsidR="00A46E68" w:rsidRPr="00D80920">
        <w:rPr>
          <w:b/>
          <w:lang w:val="fr-FR"/>
        </w:rPr>
        <w:t>(A)</w:t>
      </w:r>
      <w:r w:rsidR="000349A5">
        <w:rPr>
          <w:lang w:val="fr-FR"/>
        </w:rPr>
        <w:t xml:space="preserve">. </w:t>
      </w:r>
      <w:r w:rsidR="00A46E68">
        <w:rPr>
          <w:lang w:val="fr-FR"/>
        </w:rPr>
        <w:t>Il s’agit de l’effet le plus évident. Ensuite, par un effet que</w:t>
      </w:r>
      <w:r w:rsidR="00D80920">
        <w:rPr>
          <w:lang w:val="fr-FR"/>
        </w:rPr>
        <w:t xml:space="preserve"> je qualifierais « de rayonnan</w:t>
      </w:r>
      <w:r w:rsidR="00A46E68">
        <w:rPr>
          <w:lang w:val="fr-FR"/>
        </w:rPr>
        <w:t xml:space="preserve">t » en droit international public </w:t>
      </w:r>
      <w:r w:rsidR="00A46E68" w:rsidRPr="00D80920">
        <w:rPr>
          <w:b/>
          <w:lang w:val="fr-FR"/>
        </w:rPr>
        <w:t>(B)</w:t>
      </w:r>
      <w:r w:rsidR="00A46E68">
        <w:rPr>
          <w:lang w:val="fr-FR"/>
        </w:rPr>
        <w:t>. Celui-là, beaucoup plus discutable. Et, enfin, par l</w:t>
      </w:r>
      <w:r w:rsidR="00F07E44">
        <w:rPr>
          <w:lang w:val="fr-FR"/>
        </w:rPr>
        <w:t>e travail</w:t>
      </w:r>
      <w:r w:rsidR="00A46E68">
        <w:rPr>
          <w:lang w:val="fr-FR"/>
        </w:rPr>
        <w:t xml:space="preserve"> précurseur que la jurisprudence de Strasbourg exerce sur </w:t>
      </w:r>
      <w:r w:rsidR="00A46E68">
        <w:rPr>
          <w:lang w:val="fr-FR"/>
        </w:rPr>
        <w:lastRenderedPageBreak/>
        <w:t>l’évolution du droit de l’Union européenne</w:t>
      </w:r>
      <w:r w:rsidR="00F07E44">
        <w:rPr>
          <w:lang w:val="fr-FR"/>
        </w:rPr>
        <w:t xml:space="preserve"> </w:t>
      </w:r>
      <w:r w:rsidR="00F07E44" w:rsidRPr="00D80920">
        <w:rPr>
          <w:b/>
          <w:lang w:val="fr-FR"/>
        </w:rPr>
        <w:t>(C)</w:t>
      </w:r>
      <w:r w:rsidR="00A46E68">
        <w:rPr>
          <w:lang w:val="fr-FR"/>
        </w:rPr>
        <w:t>.</w:t>
      </w:r>
      <w:r w:rsidR="00F07E44">
        <w:rPr>
          <w:lang w:val="fr-FR"/>
        </w:rPr>
        <w:t xml:space="preserve"> Un effet certain, sur lequel j’entends insister aujourd’hui.</w:t>
      </w:r>
    </w:p>
    <w:p w:rsidR="00F07E44" w:rsidRDefault="00F07E44" w:rsidP="00D80920">
      <w:pPr>
        <w:spacing w:line="480" w:lineRule="auto"/>
        <w:jc w:val="both"/>
        <w:rPr>
          <w:lang w:val="fr-FR"/>
        </w:rPr>
      </w:pPr>
    </w:p>
    <w:p w:rsidR="00F07E44" w:rsidRDefault="00F07E44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Si vous permettez, je vais commencer par l’aspect le moins évident, qui est celui de l’influence de la Cour sur le droit international public.</w:t>
      </w:r>
    </w:p>
    <w:p w:rsidR="00F07E44" w:rsidRDefault="00F07E44" w:rsidP="00D80920">
      <w:pPr>
        <w:spacing w:line="480" w:lineRule="auto"/>
        <w:jc w:val="both"/>
        <w:rPr>
          <w:lang w:val="fr-FR"/>
        </w:rPr>
      </w:pPr>
    </w:p>
    <w:p w:rsidR="00F07E44" w:rsidRPr="00F07E44" w:rsidRDefault="00F07E44" w:rsidP="00D80920">
      <w:pPr>
        <w:spacing w:line="480" w:lineRule="auto"/>
        <w:jc w:val="both"/>
        <w:rPr>
          <w:b/>
          <w:lang w:val="fr-FR"/>
        </w:rPr>
      </w:pPr>
      <w:r w:rsidRPr="00F07E44">
        <w:rPr>
          <w:b/>
          <w:lang w:val="fr-FR"/>
        </w:rPr>
        <w:t>A. L’influence de la jurisprudence de la Cour européenne des droits de l’homme sur le droit international public.</w:t>
      </w:r>
    </w:p>
    <w:p w:rsidR="00A46E68" w:rsidRDefault="00A46E68" w:rsidP="00D80920">
      <w:pPr>
        <w:spacing w:line="480" w:lineRule="auto"/>
        <w:jc w:val="both"/>
        <w:rPr>
          <w:lang w:val="fr-FR"/>
        </w:rPr>
      </w:pPr>
    </w:p>
    <w:p w:rsidR="00F07E44" w:rsidRDefault="00F07E44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Il est vrai que la Cour est une juridiction internationale régionale, mais en tant que gardienne de droits fondamentaux à vocation universelle, elle a indéniablement un certain rayonnement  au-delà même des frontières de la G</w:t>
      </w:r>
      <w:r w:rsidR="00D80920">
        <w:rPr>
          <w:lang w:val="fr-FR"/>
        </w:rPr>
        <w:t>ran</w:t>
      </w:r>
      <w:r>
        <w:rPr>
          <w:lang w:val="fr-FR"/>
        </w:rPr>
        <w:t xml:space="preserve">de Europe. L’arrêt HIRSI JAMAA </w:t>
      </w:r>
      <w:r w:rsidR="00D80920">
        <w:rPr>
          <w:lang w:val="fr-FR"/>
        </w:rPr>
        <w:t xml:space="preserve">ET AUTRES </w:t>
      </w:r>
      <w:r>
        <w:rPr>
          <w:lang w:val="fr-FR"/>
        </w:rPr>
        <w:t xml:space="preserve">c. </w:t>
      </w:r>
      <w:r w:rsidR="00D80920" w:rsidRPr="00D80920">
        <w:rPr>
          <w:lang w:val="fr-FR"/>
        </w:rPr>
        <w:t>ITALIE</w:t>
      </w:r>
      <w:r>
        <w:rPr>
          <w:lang w:val="fr-FR"/>
        </w:rPr>
        <w:t xml:space="preserve">, dont ont parlé </w:t>
      </w:r>
      <w:r w:rsidR="00D80920">
        <w:rPr>
          <w:lang w:val="fr-FR"/>
        </w:rPr>
        <w:t xml:space="preserve">Mme Tsourdi et le Prof. De Bruycker, </w:t>
      </w:r>
      <w:r>
        <w:rPr>
          <w:lang w:val="fr-FR"/>
        </w:rPr>
        <w:t>en est sans doute un exemple. Cet arrêt consacre le principe de non-refoulement en mer, principe que la Cour a voulu, comme le disait Mme Tsourdi, d’application extraterritoriale</w:t>
      </w:r>
      <w:r w:rsidR="00D80920">
        <w:rPr>
          <w:lang w:val="fr-FR"/>
        </w:rPr>
        <w:t xml:space="preserve"> et auquel regardent sans doute avec intérêt les intervenants australiens qui ont parlé avant moi</w:t>
      </w:r>
      <w:r>
        <w:rPr>
          <w:lang w:val="fr-FR"/>
        </w:rPr>
        <w:t>.</w:t>
      </w:r>
    </w:p>
    <w:p w:rsidR="00727316" w:rsidRDefault="00727316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Il s’agit, encore une fois, d’un effet discutable et discuté. Je me limite donc ici a poser la question, en laissant le soin d’y répondre aux commentateurs avisés.</w:t>
      </w:r>
    </w:p>
    <w:p w:rsidR="00F07E44" w:rsidRDefault="00F07E44" w:rsidP="00D80920">
      <w:pPr>
        <w:spacing w:line="480" w:lineRule="auto"/>
        <w:jc w:val="both"/>
        <w:rPr>
          <w:lang w:val="fr-FR"/>
        </w:rPr>
      </w:pPr>
    </w:p>
    <w:p w:rsidR="00F07E44" w:rsidRPr="00F07E44" w:rsidRDefault="00F07E44" w:rsidP="00D80920">
      <w:pPr>
        <w:spacing w:line="480" w:lineRule="auto"/>
        <w:jc w:val="both"/>
        <w:rPr>
          <w:b/>
          <w:lang w:val="fr-FR"/>
        </w:rPr>
      </w:pPr>
      <w:r w:rsidRPr="00F07E44">
        <w:rPr>
          <w:b/>
          <w:lang w:val="fr-FR"/>
        </w:rPr>
        <w:t xml:space="preserve">B. L’effet mécanique des arrêts de la Cour dans l’ordre juridique des </w:t>
      </w:r>
      <w:r w:rsidR="003D0BDA" w:rsidRPr="00F07E44">
        <w:rPr>
          <w:b/>
          <w:lang w:val="fr-FR"/>
        </w:rPr>
        <w:t>États</w:t>
      </w:r>
      <w:r w:rsidRPr="00F07E44">
        <w:rPr>
          <w:b/>
          <w:lang w:val="fr-FR"/>
        </w:rPr>
        <w:t xml:space="preserve"> membres du Conseil de l’Europe</w:t>
      </w:r>
    </w:p>
    <w:p w:rsidR="00F07E44" w:rsidRDefault="00F07E44" w:rsidP="00D80920">
      <w:pPr>
        <w:spacing w:line="480" w:lineRule="auto"/>
        <w:jc w:val="both"/>
        <w:rPr>
          <w:lang w:val="fr-FR"/>
        </w:rPr>
      </w:pPr>
    </w:p>
    <w:p w:rsidR="00BA5356" w:rsidRDefault="000349A5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Si les arrêts et décisions que la Cour rend dans des affaires précise</w:t>
      </w:r>
      <w:r w:rsidR="00727316">
        <w:rPr>
          <w:lang w:val="fr-FR"/>
        </w:rPr>
        <w:t>s ne lient directement que les É</w:t>
      </w:r>
      <w:r>
        <w:rPr>
          <w:lang w:val="fr-FR"/>
        </w:rPr>
        <w:t>tats qui sont parties à ces affaires, le principe de subsidiarité</w:t>
      </w:r>
      <w:r w:rsidR="00727316">
        <w:rPr>
          <w:lang w:val="fr-FR"/>
        </w:rPr>
        <w:t>,</w:t>
      </w:r>
      <w:r>
        <w:rPr>
          <w:lang w:val="fr-FR"/>
        </w:rPr>
        <w:t xml:space="preserve"> qui est à la base du système mis en place par la Convention</w:t>
      </w:r>
      <w:r w:rsidR="00727316">
        <w:rPr>
          <w:lang w:val="fr-FR"/>
        </w:rPr>
        <w:t>,</w:t>
      </w:r>
      <w:r>
        <w:rPr>
          <w:lang w:val="fr-FR"/>
        </w:rPr>
        <w:t xml:space="preserve"> veut que ce soit le juge national qui applique en premier la Convention et qu’il l’applique telle qu’elle a été interprétée par la Cour de Strasbourg. </w:t>
      </w:r>
    </w:p>
    <w:p w:rsidR="00EF181B" w:rsidRDefault="00EF181B" w:rsidP="00D80920">
      <w:pPr>
        <w:spacing w:line="480" w:lineRule="auto"/>
        <w:jc w:val="both"/>
        <w:rPr>
          <w:lang w:val="fr-FR"/>
        </w:rPr>
      </w:pPr>
    </w:p>
    <w:p w:rsidR="005A71A6" w:rsidRDefault="005A71A6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Cela se traduit, souvent, par une application directe de la jurisprudence de la Cour par le juge national. </w:t>
      </w:r>
    </w:p>
    <w:p w:rsidR="005A71A6" w:rsidRDefault="005A71A6" w:rsidP="00D80920">
      <w:pPr>
        <w:spacing w:line="480" w:lineRule="auto"/>
        <w:jc w:val="both"/>
        <w:rPr>
          <w:lang w:val="fr-FR"/>
        </w:rPr>
      </w:pPr>
    </w:p>
    <w:p w:rsidR="000349A5" w:rsidRDefault="000349A5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Par exemple, </w:t>
      </w:r>
      <w:r w:rsidR="005A71A6">
        <w:rPr>
          <w:lang w:val="fr-FR"/>
        </w:rPr>
        <w:t>le T</w:t>
      </w:r>
      <w:r>
        <w:rPr>
          <w:lang w:val="fr-FR"/>
        </w:rPr>
        <w:t>ribunal fédéral s</w:t>
      </w:r>
      <w:r w:rsidR="005A71A6">
        <w:rPr>
          <w:lang w:val="fr-FR"/>
        </w:rPr>
        <w:t>uisse</w:t>
      </w:r>
      <w:r>
        <w:rPr>
          <w:lang w:val="fr-FR"/>
        </w:rPr>
        <w:t xml:space="preserve"> applique systématiquement la Convention en se référant à la jurisprudence de la Cour européenne des droits de l’homme et il arrive qu’il renvoie des affaires devant les juridictions cantonales</w:t>
      </w:r>
      <w:r w:rsidR="00860894">
        <w:rPr>
          <w:lang w:val="fr-FR"/>
        </w:rPr>
        <w:t xml:space="preserve"> </w:t>
      </w:r>
      <w:r>
        <w:rPr>
          <w:lang w:val="fr-FR"/>
        </w:rPr>
        <w:t>après avoir constaté une violation de la Convention.</w:t>
      </w:r>
    </w:p>
    <w:p w:rsidR="000349A5" w:rsidRDefault="000349A5" w:rsidP="00D80920">
      <w:pPr>
        <w:spacing w:line="480" w:lineRule="auto"/>
        <w:jc w:val="both"/>
        <w:rPr>
          <w:lang w:val="fr-FR"/>
        </w:rPr>
      </w:pPr>
    </w:p>
    <w:p w:rsidR="00727316" w:rsidRDefault="000349A5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Ce phénomène existe également dans d’autres états et non seulement au niveau des cours suprêmes mais aussi au niveau des juridictions inférieures. Un exemple parmi d’autres :</w:t>
      </w:r>
      <w:r w:rsidR="005A71A6">
        <w:rPr>
          <w:lang w:val="fr-FR"/>
        </w:rPr>
        <w:t xml:space="preserve"> dans l’arrêt </w:t>
      </w:r>
      <w:r>
        <w:rPr>
          <w:lang w:val="fr-FR"/>
        </w:rPr>
        <w:t>SALDUZ c. TURQUIE, de 2008, la C</w:t>
      </w:r>
      <w:r w:rsidR="00860894">
        <w:rPr>
          <w:lang w:val="fr-FR"/>
        </w:rPr>
        <w:t>our a consacré le droit à la présence d’un a</w:t>
      </w:r>
      <w:r>
        <w:rPr>
          <w:lang w:val="fr-FR"/>
        </w:rPr>
        <w:t>vocat pendant la garde à vue. Or</w:t>
      </w:r>
      <w:r w:rsidR="00860894">
        <w:rPr>
          <w:lang w:val="fr-FR"/>
        </w:rPr>
        <w:t>, avant-même que le législateur français</w:t>
      </w:r>
      <w:r>
        <w:rPr>
          <w:lang w:val="fr-FR"/>
        </w:rPr>
        <w:t>, saisi par le gouvernement,</w:t>
      </w:r>
      <w:r w:rsidR="00860894">
        <w:rPr>
          <w:lang w:val="fr-FR"/>
        </w:rPr>
        <w:t xml:space="preserve"> ne modifie le Code de procédure pénal dans ce sens (et je rappelle que l’</w:t>
      </w:r>
      <w:r w:rsidR="009B4732">
        <w:rPr>
          <w:lang w:val="fr-FR"/>
        </w:rPr>
        <w:t xml:space="preserve">arrêt SALDUZ </w:t>
      </w:r>
      <w:r w:rsidR="00727316">
        <w:rPr>
          <w:lang w:val="fr-FR"/>
        </w:rPr>
        <w:t>ne concernait pas la France mais la Turquie</w:t>
      </w:r>
      <w:r w:rsidR="00860894">
        <w:rPr>
          <w:lang w:val="fr-FR"/>
        </w:rPr>
        <w:t>), cert</w:t>
      </w:r>
      <w:r w:rsidR="00727316">
        <w:rPr>
          <w:lang w:val="fr-FR"/>
        </w:rPr>
        <w:t xml:space="preserve">aines juridictions françaises - </w:t>
      </w:r>
      <w:r w:rsidR="00860894">
        <w:rPr>
          <w:lang w:val="fr-FR"/>
        </w:rPr>
        <w:t>il me semble notamment les Cours d’appel de Colmar et Nancy</w:t>
      </w:r>
      <w:r w:rsidR="00727316">
        <w:rPr>
          <w:lang w:val="fr-FR"/>
        </w:rPr>
        <w:t xml:space="preserve"> - </w:t>
      </w:r>
      <w:r>
        <w:rPr>
          <w:lang w:val="fr-FR"/>
        </w:rPr>
        <w:t xml:space="preserve">avaient </w:t>
      </w:r>
      <w:r w:rsidR="00860894">
        <w:rPr>
          <w:lang w:val="fr-FR"/>
        </w:rPr>
        <w:t xml:space="preserve">refusé </w:t>
      </w:r>
      <w:r w:rsidR="00860894" w:rsidRPr="000349A5">
        <w:rPr>
          <w:lang w:val="fr-FR"/>
        </w:rPr>
        <w:t>d’ad</w:t>
      </w:r>
      <w:r w:rsidR="009B4732" w:rsidRPr="000349A5">
        <w:rPr>
          <w:lang w:val="fr-FR"/>
        </w:rPr>
        <w:t>mettre</w:t>
      </w:r>
      <w:r w:rsidR="00860894">
        <w:rPr>
          <w:lang w:val="fr-FR"/>
        </w:rPr>
        <w:t xml:space="preserve"> </w:t>
      </w:r>
      <w:r>
        <w:rPr>
          <w:lang w:val="fr-FR"/>
        </w:rPr>
        <w:t>au</w:t>
      </w:r>
      <w:r w:rsidR="00727316">
        <w:rPr>
          <w:lang w:val="fr-FR"/>
        </w:rPr>
        <w:t>x</w:t>
      </w:r>
      <w:r>
        <w:rPr>
          <w:lang w:val="fr-FR"/>
        </w:rPr>
        <w:t xml:space="preserve"> débats des procès-verbaux de garde à vue</w:t>
      </w:r>
      <w:r w:rsidR="00860894">
        <w:rPr>
          <w:lang w:val="fr-FR"/>
        </w:rPr>
        <w:t xml:space="preserve"> </w:t>
      </w:r>
      <w:r>
        <w:rPr>
          <w:lang w:val="fr-FR"/>
        </w:rPr>
        <w:t xml:space="preserve">établis d’une manière contraire au principe dégagé par </w:t>
      </w:r>
      <w:r w:rsidR="00860894">
        <w:rPr>
          <w:lang w:val="fr-FR"/>
        </w:rPr>
        <w:t>l’arrêt SALDUZ</w:t>
      </w:r>
      <w:r w:rsidR="00977EA8">
        <w:rPr>
          <w:lang w:val="fr-FR"/>
        </w:rPr>
        <w:t>.</w:t>
      </w:r>
      <w:r w:rsidR="00727316">
        <w:rPr>
          <w:lang w:val="fr-FR"/>
        </w:rPr>
        <w:t xml:space="preserve"> </w:t>
      </w:r>
      <w:r w:rsidR="00977EA8">
        <w:rPr>
          <w:lang w:val="fr-FR"/>
        </w:rPr>
        <w:t xml:space="preserve">La même chose vaut naturellement </w:t>
      </w:r>
      <w:r w:rsidR="00A46E68">
        <w:rPr>
          <w:lang w:val="fr-FR"/>
        </w:rPr>
        <w:t xml:space="preserve">pour </w:t>
      </w:r>
      <w:r w:rsidR="00977EA8">
        <w:rPr>
          <w:lang w:val="fr-FR"/>
        </w:rPr>
        <w:t xml:space="preserve">la jurisprudence de la Cour </w:t>
      </w:r>
      <w:r w:rsidR="002837CC">
        <w:rPr>
          <w:lang w:val="fr-FR"/>
        </w:rPr>
        <w:t>en</w:t>
      </w:r>
      <w:r w:rsidR="00727316">
        <w:rPr>
          <w:lang w:val="fr-FR"/>
        </w:rPr>
        <w:t xml:space="preserve"> ce qui concerne les étrangers.</w:t>
      </w:r>
    </w:p>
    <w:p w:rsidR="00727316" w:rsidRDefault="00727316" w:rsidP="00D80920">
      <w:pPr>
        <w:spacing w:line="480" w:lineRule="auto"/>
        <w:jc w:val="both"/>
        <w:rPr>
          <w:lang w:val="fr-FR"/>
        </w:rPr>
      </w:pPr>
    </w:p>
    <w:p w:rsidR="00977EA8" w:rsidRDefault="002837CC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Cette jurisprudence couvre, comme vous le savez, principalement les domaines de l’éloignement et </w:t>
      </w:r>
      <w:r w:rsidR="00A46E68">
        <w:rPr>
          <w:lang w:val="fr-FR"/>
        </w:rPr>
        <w:t xml:space="preserve">de la </w:t>
      </w:r>
      <w:r>
        <w:rPr>
          <w:lang w:val="fr-FR"/>
        </w:rPr>
        <w:t>détention.</w:t>
      </w:r>
    </w:p>
    <w:p w:rsidR="002837CC" w:rsidRDefault="002837CC" w:rsidP="00D80920">
      <w:pPr>
        <w:spacing w:line="480" w:lineRule="auto"/>
        <w:jc w:val="both"/>
        <w:rPr>
          <w:lang w:val="fr-FR"/>
        </w:rPr>
      </w:pPr>
    </w:p>
    <w:p w:rsidR="002837CC" w:rsidRDefault="002837CC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J’ouvre ici une petite parenthèse pour rappeler que la Convention ne connaît pas le droit d’asile et ne consacre pas beaucoup de droits spécifiqu</w:t>
      </w:r>
      <w:r w:rsidR="00A46E68">
        <w:rPr>
          <w:lang w:val="fr-FR"/>
        </w:rPr>
        <w:t>es aux étrangers. Il n’y a que deux</w:t>
      </w:r>
      <w:r>
        <w:rPr>
          <w:lang w:val="fr-FR"/>
        </w:rPr>
        <w:t xml:space="preserve"> articles qui se </w:t>
      </w:r>
      <w:r w:rsidR="00A46E68" w:rsidRPr="00A46E68">
        <w:rPr>
          <w:lang w:val="fr-FR"/>
        </w:rPr>
        <w:t>penchent</w:t>
      </w:r>
      <w:r w:rsidR="00A46E68">
        <w:rPr>
          <w:lang w:val="fr-FR"/>
        </w:rPr>
        <w:t xml:space="preserve"> </w:t>
      </w:r>
      <w:r>
        <w:rPr>
          <w:lang w:val="fr-FR"/>
        </w:rPr>
        <w:t>sur les ex</w:t>
      </w:r>
      <w:r w:rsidR="00A46E68">
        <w:rPr>
          <w:lang w:val="fr-FR"/>
        </w:rPr>
        <w:t>pulsions d’étrangers, l’article 4 du Protocole n° 4,</w:t>
      </w:r>
      <w:r>
        <w:rPr>
          <w:lang w:val="fr-FR"/>
        </w:rPr>
        <w:t xml:space="preserve"> qui interdit les expulsions collectives</w:t>
      </w:r>
      <w:r w:rsidR="00A46E68">
        <w:rPr>
          <w:lang w:val="fr-FR"/>
        </w:rPr>
        <w:t>, et l’article</w:t>
      </w:r>
      <w:r>
        <w:rPr>
          <w:lang w:val="fr-FR"/>
        </w:rPr>
        <w:t> 1</w:t>
      </w:r>
      <w:r w:rsidR="00A46E68">
        <w:rPr>
          <w:lang w:val="fr-FR"/>
        </w:rPr>
        <w:t xml:space="preserve"> du </w:t>
      </w:r>
      <w:r>
        <w:rPr>
          <w:lang w:val="fr-FR"/>
        </w:rPr>
        <w:t>P</w:t>
      </w:r>
      <w:r w:rsidR="00A46E68">
        <w:rPr>
          <w:lang w:val="fr-FR"/>
        </w:rPr>
        <w:t xml:space="preserve">rotocole n° </w:t>
      </w:r>
      <w:r>
        <w:rPr>
          <w:lang w:val="fr-FR"/>
        </w:rPr>
        <w:t>7</w:t>
      </w:r>
      <w:r w:rsidR="00A46E68">
        <w:rPr>
          <w:lang w:val="fr-FR"/>
        </w:rPr>
        <w:t>,</w:t>
      </w:r>
      <w:r>
        <w:rPr>
          <w:lang w:val="fr-FR"/>
        </w:rPr>
        <w:t xml:space="preserve"> qui prévoit des garanties procédurales en cas d’expulsion d’étranger</w:t>
      </w:r>
      <w:r w:rsidR="00A46E68">
        <w:rPr>
          <w:lang w:val="fr-FR"/>
        </w:rPr>
        <w:t>s</w:t>
      </w:r>
      <w:r>
        <w:rPr>
          <w:lang w:val="fr-FR"/>
        </w:rPr>
        <w:t xml:space="preserve"> régulièrement résidant su</w:t>
      </w:r>
      <w:r w:rsidR="00A46E68">
        <w:rPr>
          <w:lang w:val="fr-FR"/>
        </w:rPr>
        <w:t>r le territoire d’un État ayant ratifié ce protocole</w:t>
      </w:r>
      <w:r>
        <w:rPr>
          <w:lang w:val="fr-FR"/>
        </w:rPr>
        <w:t>.</w:t>
      </w:r>
    </w:p>
    <w:p w:rsidR="002837CC" w:rsidRDefault="002837CC" w:rsidP="00D80920">
      <w:pPr>
        <w:spacing w:line="480" w:lineRule="auto"/>
        <w:jc w:val="both"/>
        <w:rPr>
          <w:lang w:val="fr-FR"/>
        </w:rPr>
      </w:pPr>
    </w:p>
    <w:p w:rsidR="002837CC" w:rsidRDefault="002837CC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Pour l’essentiel, la jurisprudence </w:t>
      </w:r>
      <w:r w:rsidR="00727316">
        <w:rPr>
          <w:lang w:val="fr-FR"/>
        </w:rPr>
        <w:t xml:space="preserve"> (conséquente !) </w:t>
      </w:r>
      <w:r>
        <w:rPr>
          <w:lang w:val="fr-FR"/>
        </w:rPr>
        <w:t xml:space="preserve">de la cour en matière d’étrangers a été </w:t>
      </w:r>
      <w:r w:rsidR="00C85D4C">
        <w:rPr>
          <w:lang w:val="fr-FR"/>
        </w:rPr>
        <w:t>développée</w:t>
      </w:r>
      <w:r>
        <w:rPr>
          <w:lang w:val="fr-FR"/>
        </w:rPr>
        <w:t xml:space="preserve"> sur la base de l’article </w:t>
      </w:r>
      <w:r w:rsidR="00C85D4C">
        <w:rPr>
          <w:lang w:val="fr-FR"/>
        </w:rPr>
        <w:t>3 (</w:t>
      </w:r>
      <w:r w:rsidR="00A46E68">
        <w:rPr>
          <w:lang w:val="fr-FR"/>
        </w:rPr>
        <w:t>interdiction de la torture et des traitements inhumains et dégradants</w:t>
      </w:r>
      <w:r w:rsidR="00C85D4C">
        <w:rPr>
          <w:lang w:val="fr-FR"/>
        </w:rPr>
        <w:t>) à par</w:t>
      </w:r>
      <w:r w:rsidR="00A46E68">
        <w:rPr>
          <w:lang w:val="fr-FR"/>
        </w:rPr>
        <w:t>tir de l’arrêt SOERING (1989, qui</w:t>
      </w:r>
      <w:r w:rsidR="004A01E1">
        <w:rPr>
          <w:lang w:val="fr-FR"/>
        </w:rPr>
        <w:t xml:space="preserve"> </w:t>
      </w:r>
      <w:r w:rsidR="00A46E68">
        <w:rPr>
          <w:lang w:val="fr-FR"/>
        </w:rPr>
        <w:t>concernait une affaire d’</w:t>
      </w:r>
      <w:r w:rsidR="00C85D4C">
        <w:rPr>
          <w:lang w:val="fr-FR"/>
        </w:rPr>
        <w:t>extradition</w:t>
      </w:r>
      <w:r w:rsidR="00A46E68">
        <w:rPr>
          <w:lang w:val="fr-FR"/>
        </w:rPr>
        <w:t xml:space="preserve">) ou </w:t>
      </w:r>
      <w:r w:rsidR="00C85D4C">
        <w:rPr>
          <w:lang w:val="fr-FR"/>
        </w:rPr>
        <w:t xml:space="preserve">encore </w:t>
      </w:r>
      <w:r w:rsidR="00A46E68">
        <w:rPr>
          <w:lang w:val="fr-FR"/>
        </w:rPr>
        <w:t xml:space="preserve">l’arrêt </w:t>
      </w:r>
      <w:r w:rsidR="00C85D4C">
        <w:rPr>
          <w:lang w:val="fr-FR"/>
        </w:rPr>
        <w:t>CHAHAL</w:t>
      </w:r>
      <w:r w:rsidR="00A46E68">
        <w:rPr>
          <w:lang w:val="fr-FR"/>
        </w:rPr>
        <w:t xml:space="preserve"> (1996), ainsi que des articles</w:t>
      </w:r>
      <w:r w:rsidR="00C85D4C">
        <w:rPr>
          <w:lang w:val="fr-FR"/>
        </w:rPr>
        <w:t xml:space="preserve"> 8 (</w:t>
      </w:r>
      <w:r w:rsidR="00A46E68">
        <w:rPr>
          <w:lang w:val="fr-FR"/>
        </w:rPr>
        <w:t xml:space="preserve">droit au respect de la </w:t>
      </w:r>
      <w:r w:rsidR="00C85D4C">
        <w:rPr>
          <w:lang w:val="fr-FR"/>
        </w:rPr>
        <w:t xml:space="preserve">vie </w:t>
      </w:r>
      <w:r w:rsidR="00A46E68">
        <w:rPr>
          <w:lang w:val="fr-FR"/>
        </w:rPr>
        <w:t>privée et familiale), 5 (</w:t>
      </w:r>
      <w:r w:rsidR="00727316">
        <w:rPr>
          <w:lang w:val="fr-FR"/>
        </w:rPr>
        <w:t xml:space="preserve">droit à la </w:t>
      </w:r>
      <w:r w:rsidR="00A46E68">
        <w:rPr>
          <w:lang w:val="fr-FR"/>
        </w:rPr>
        <w:t xml:space="preserve">liberté et </w:t>
      </w:r>
      <w:r w:rsidR="00727316">
        <w:rPr>
          <w:lang w:val="fr-FR"/>
        </w:rPr>
        <w:t xml:space="preserve">à la </w:t>
      </w:r>
      <w:r w:rsidR="00A46E68">
        <w:rPr>
          <w:lang w:val="fr-FR"/>
        </w:rPr>
        <w:t xml:space="preserve">sûreté), </w:t>
      </w:r>
      <w:r w:rsidR="00873394">
        <w:rPr>
          <w:lang w:val="fr-FR"/>
        </w:rPr>
        <w:t>13</w:t>
      </w:r>
      <w:r w:rsidR="00727316">
        <w:rPr>
          <w:lang w:val="fr-FR"/>
        </w:rPr>
        <w:t xml:space="preserve"> </w:t>
      </w:r>
      <w:r w:rsidR="00873394">
        <w:rPr>
          <w:lang w:val="fr-FR"/>
        </w:rPr>
        <w:t>(</w:t>
      </w:r>
      <w:r w:rsidR="00727316">
        <w:rPr>
          <w:lang w:val="fr-FR"/>
        </w:rPr>
        <w:t xml:space="preserve">droit à un </w:t>
      </w:r>
      <w:r w:rsidR="00A46E68">
        <w:rPr>
          <w:lang w:val="fr-FR"/>
        </w:rPr>
        <w:t>recours effectif</w:t>
      </w:r>
      <w:r w:rsidR="00C85D4C">
        <w:rPr>
          <w:lang w:val="fr-FR"/>
        </w:rPr>
        <w:t>).</w:t>
      </w:r>
    </w:p>
    <w:p w:rsidR="00873394" w:rsidRDefault="00873394" w:rsidP="00D80920">
      <w:pPr>
        <w:spacing w:line="480" w:lineRule="auto"/>
        <w:jc w:val="both"/>
        <w:rPr>
          <w:lang w:val="fr-FR"/>
        </w:rPr>
      </w:pPr>
    </w:p>
    <w:p w:rsidR="00873394" w:rsidRDefault="00A46E68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J’ajouterais également l’article</w:t>
      </w:r>
      <w:r w:rsidR="00873394">
        <w:rPr>
          <w:lang w:val="fr-FR"/>
        </w:rPr>
        <w:t xml:space="preserve"> 6</w:t>
      </w:r>
      <w:r>
        <w:rPr>
          <w:lang w:val="fr-FR"/>
        </w:rPr>
        <w:t xml:space="preserve"> (droit à un procès équitable)</w:t>
      </w:r>
      <w:r w:rsidR="00873394">
        <w:rPr>
          <w:lang w:val="fr-FR"/>
        </w:rPr>
        <w:t xml:space="preserve"> que la Cour a récemment pris en compte pour évaluer </w:t>
      </w:r>
      <w:r w:rsidR="008A152D">
        <w:rPr>
          <w:lang w:val="fr-FR"/>
        </w:rPr>
        <w:t>si une personne accusée de terrorism</w:t>
      </w:r>
      <w:r>
        <w:rPr>
          <w:lang w:val="fr-FR"/>
        </w:rPr>
        <w:t xml:space="preserve">e et devant être extradée du Royaume-Uni </w:t>
      </w:r>
      <w:r w:rsidR="008A152D">
        <w:rPr>
          <w:lang w:val="fr-FR"/>
        </w:rPr>
        <w:t>vers la Jordanie, aurait bénéficié, dans ce pays</w:t>
      </w:r>
      <w:r w:rsidR="004A01E1">
        <w:rPr>
          <w:lang w:val="fr-FR"/>
        </w:rPr>
        <w:t>,</w:t>
      </w:r>
      <w:r w:rsidR="008A152D">
        <w:rPr>
          <w:lang w:val="fr-FR"/>
        </w:rPr>
        <w:t xml:space="preserve"> d’un procès </w:t>
      </w:r>
      <w:r w:rsidR="008A152D" w:rsidRPr="00A46E68">
        <w:rPr>
          <w:lang w:val="fr-FR"/>
        </w:rPr>
        <w:t>équitable (</w:t>
      </w:r>
      <w:r w:rsidR="00727316" w:rsidRPr="00A46E68">
        <w:rPr>
          <w:lang w:val="fr-FR"/>
        </w:rPr>
        <w:t>OTHMAN</w:t>
      </w:r>
      <w:r w:rsidRPr="00A46E68">
        <w:rPr>
          <w:lang w:val="fr-FR"/>
        </w:rPr>
        <w:t>,</w:t>
      </w:r>
      <w:r w:rsidR="008A152D" w:rsidRPr="00A46E68">
        <w:rPr>
          <w:lang w:val="fr-FR"/>
        </w:rPr>
        <w:t xml:space="preserve"> 2012).</w:t>
      </w:r>
    </w:p>
    <w:p w:rsidR="005C4111" w:rsidRDefault="005C4111" w:rsidP="00D80920">
      <w:pPr>
        <w:spacing w:line="480" w:lineRule="auto"/>
        <w:jc w:val="both"/>
        <w:rPr>
          <w:lang w:val="fr-FR"/>
        </w:rPr>
      </w:pPr>
    </w:p>
    <w:p w:rsidR="004A01E1" w:rsidRPr="004A01E1" w:rsidRDefault="004A01E1" w:rsidP="00D80920">
      <w:pPr>
        <w:spacing w:line="480" w:lineRule="auto"/>
        <w:jc w:val="both"/>
        <w:rPr>
          <w:b/>
          <w:lang w:val="fr-FR"/>
        </w:rPr>
      </w:pPr>
      <w:r w:rsidRPr="004A01E1">
        <w:rPr>
          <w:b/>
          <w:lang w:val="fr-FR"/>
        </w:rPr>
        <w:t xml:space="preserve">C. L’effet de la jurisprudence de Strasbourg sur le droit </w:t>
      </w:r>
      <w:r w:rsidR="00F63D2C" w:rsidRPr="004A01E1">
        <w:rPr>
          <w:b/>
          <w:lang w:val="fr-FR"/>
        </w:rPr>
        <w:t>de l’Union Européenne.</w:t>
      </w:r>
      <w:r w:rsidR="00DA02E1" w:rsidRPr="004A01E1">
        <w:rPr>
          <w:b/>
          <w:lang w:val="fr-FR"/>
        </w:rPr>
        <w:t xml:space="preserve"> </w:t>
      </w:r>
    </w:p>
    <w:p w:rsidR="004A01E1" w:rsidRDefault="004A01E1" w:rsidP="00D80920">
      <w:pPr>
        <w:spacing w:line="480" w:lineRule="auto"/>
        <w:jc w:val="both"/>
        <w:rPr>
          <w:lang w:val="fr-FR"/>
        </w:rPr>
      </w:pPr>
    </w:p>
    <w:p w:rsidR="00F63D2C" w:rsidRDefault="00DA02E1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Les intervenants </w:t>
      </w:r>
      <w:r w:rsidR="004A01E1">
        <w:rPr>
          <w:lang w:val="fr-FR"/>
        </w:rPr>
        <w:t xml:space="preserve">qui m’ont précédé hier et avant-hier </w:t>
      </w:r>
      <w:r>
        <w:rPr>
          <w:lang w:val="fr-FR"/>
        </w:rPr>
        <w:t>ont déjà présenté le cadre du système d’asile</w:t>
      </w:r>
      <w:r w:rsidR="004A01E1">
        <w:rPr>
          <w:lang w:val="fr-FR"/>
        </w:rPr>
        <w:t xml:space="preserve"> commun mis en place par le règlement</w:t>
      </w:r>
      <w:r>
        <w:rPr>
          <w:lang w:val="fr-FR"/>
        </w:rPr>
        <w:t xml:space="preserve"> DUBLIN et les directives qui le complètent. Ils ont également souligné le rôle important de la jurisprudence de Strasbourg dans </w:t>
      </w:r>
      <w:r w:rsidR="00727316">
        <w:rPr>
          <w:lang w:val="fr-FR"/>
        </w:rPr>
        <w:t>la manière dont la Cour de</w:t>
      </w:r>
      <w:r>
        <w:rPr>
          <w:lang w:val="fr-FR"/>
        </w:rPr>
        <w:t xml:space="preserve"> Luxembourg a i</w:t>
      </w:r>
      <w:r w:rsidR="00727316">
        <w:rPr>
          <w:lang w:val="fr-FR"/>
        </w:rPr>
        <w:t>nterprété les instruments de l’U</w:t>
      </w:r>
      <w:r w:rsidR="004A01E1">
        <w:rPr>
          <w:lang w:val="fr-FR"/>
        </w:rPr>
        <w:t xml:space="preserve">nion </w:t>
      </w:r>
      <w:r w:rsidR="00727316">
        <w:rPr>
          <w:lang w:val="fr-FR"/>
        </w:rPr>
        <w:t>e</w:t>
      </w:r>
      <w:r w:rsidR="004A01E1">
        <w:rPr>
          <w:lang w:val="fr-FR"/>
        </w:rPr>
        <w:t>uropéenne</w:t>
      </w:r>
      <w:r>
        <w:rPr>
          <w:lang w:val="fr-FR"/>
        </w:rPr>
        <w:t xml:space="preserve">. Je me réfère à l’arrêt </w:t>
      </w:r>
      <w:r w:rsidR="00B6175C">
        <w:rPr>
          <w:lang w:val="fr-FR"/>
        </w:rPr>
        <w:t>N</w:t>
      </w:r>
      <w:r w:rsidR="004A01E1">
        <w:rPr>
          <w:lang w:val="fr-FR"/>
        </w:rPr>
        <w:t>.</w:t>
      </w:r>
      <w:r w:rsidR="00B6175C">
        <w:rPr>
          <w:lang w:val="fr-FR"/>
        </w:rPr>
        <w:t>S</w:t>
      </w:r>
      <w:r w:rsidR="004A01E1">
        <w:rPr>
          <w:lang w:val="fr-FR"/>
        </w:rPr>
        <w:t>.</w:t>
      </w:r>
      <w:r w:rsidR="00727316">
        <w:rPr>
          <w:lang w:val="fr-FR"/>
        </w:rPr>
        <w:t>,</w:t>
      </w:r>
      <w:r w:rsidR="00B6175C">
        <w:rPr>
          <w:lang w:val="fr-FR"/>
        </w:rPr>
        <w:t xml:space="preserve"> dont a parlé le Prof. DE BRUYCKER hier</w:t>
      </w:r>
      <w:r w:rsidR="00727316">
        <w:rPr>
          <w:lang w:val="fr-FR"/>
        </w:rPr>
        <w:t>,</w:t>
      </w:r>
      <w:r w:rsidR="00B6175C">
        <w:rPr>
          <w:lang w:val="fr-FR"/>
        </w:rPr>
        <w:t xml:space="preserve"> et qui faisait référence à l’arrêt M</w:t>
      </w:r>
      <w:r w:rsidR="004A01E1">
        <w:rPr>
          <w:lang w:val="fr-FR"/>
        </w:rPr>
        <w:t>.</w:t>
      </w:r>
      <w:r w:rsidR="00B6175C">
        <w:rPr>
          <w:lang w:val="fr-FR"/>
        </w:rPr>
        <w:t>S</w:t>
      </w:r>
      <w:r w:rsidR="004A01E1">
        <w:rPr>
          <w:lang w:val="fr-FR"/>
        </w:rPr>
        <w:t>.</w:t>
      </w:r>
      <w:r w:rsidR="00B6175C">
        <w:rPr>
          <w:lang w:val="fr-FR"/>
        </w:rPr>
        <w:t>S</w:t>
      </w:r>
      <w:r w:rsidR="004A01E1">
        <w:rPr>
          <w:lang w:val="fr-FR"/>
        </w:rPr>
        <w:t>.</w:t>
      </w:r>
      <w:r w:rsidR="00B6175C">
        <w:rPr>
          <w:lang w:val="fr-FR"/>
        </w:rPr>
        <w:t xml:space="preserve"> c. </w:t>
      </w:r>
      <w:r w:rsidR="004A01E1">
        <w:rPr>
          <w:lang w:val="fr-FR"/>
        </w:rPr>
        <w:t>BELGIQUE ET GRÈCE de la Cour européenne des droits de l’homme</w:t>
      </w:r>
      <w:r w:rsidR="00B6175C">
        <w:rPr>
          <w:lang w:val="fr-FR"/>
        </w:rPr>
        <w:t>.</w:t>
      </w:r>
    </w:p>
    <w:p w:rsidR="00335B57" w:rsidRDefault="00335B57" w:rsidP="00D80920">
      <w:pPr>
        <w:spacing w:line="480" w:lineRule="auto"/>
        <w:jc w:val="both"/>
        <w:rPr>
          <w:lang w:val="fr-FR"/>
        </w:rPr>
      </w:pPr>
    </w:p>
    <w:p w:rsidR="00B6175C" w:rsidRDefault="00B6175C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L’arrêt </w:t>
      </w:r>
      <w:r w:rsidR="004A01E1">
        <w:rPr>
          <w:lang w:val="fr-FR"/>
        </w:rPr>
        <w:t>M.S.S.</w:t>
      </w:r>
      <w:r>
        <w:rPr>
          <w:lang w:val="fr-FR"/>
        </w:rPr>
        <w:t xml:space="preserve"> a</w:t>
      </w:r>
      <w:r w:rsidR="00727316">
        <w:rPr>
          <w:lang w:val="fr-FR"/>
        </w:rPr>
        <w:t>,</w:t>
      </w:r>
      <w:r>
        <w:rPr>
          <w:lang w:val="fr-FR"/>
        </w:rPr>
        <w:t xml:space="preserve"> en effet</w:t>
      </w:r>
      <w:r w:rsidR="00727316">
        <w:rPr>
          <w:lang w:val="fr-FR"/>
        </w:rPr>
        <w:t>,</w:t>
      </w:r>
      <w:r>
        <w:rPr>
          <w:lang w:val="fr-FR"/>
        </w:rPr>
        <w:t xml:space="preserve"> été fondamental pour le fonctionnement du système Dublin. Pourquoi ?</w:t>
      </w:r>
    </w:p>
    <w:p w:rsidR="00B6175C" w:rsidRDefault="004A01E1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Très schématiquement : le r</w:t>
      </w:r>
      <w:r w:rsidR="00B6175C">
        <w:rPr>
          <w:lang w:val="fr-FR"/>
        </w:rPr>
        <w:t>ègl</w:t>
      </w:r>
      <w:r>
        <w:rPr>
          <w:lang w:val="fr-FR"/>
        </w:rPr>
        <w:t>ement Dublin prévoit que l’État</w:t>
      </w:r>
      <w:r w:rsidR="00B6175C">
        <w:rPr>
          <w:lang w:val="fr-FR"/>
        </w:rPr>
        <w:t xml:space="preserve"> responsable pour traiter une demande d’asile est le premier État où est arr</w:t>
      </w:r>
      <w:r>
        <w:rPr>
          <w:lang w:val="fr-FR"/>
        </w:rPr>
        <w:t>ivé le demandeur d’asile. Le règlement prévoit également que si le demandeur d’asile</w:t>
      </w:r>
      <w:r w:rsidR="00B6175C">
        <w:rPr>
          <w:lang w:val="fr-FR"/>
        </w:rPr>
        <w:t xml:space="preserve"> devait quitter l’</w:t>
      </w:r>
      <w:r w:rsidR="00B6175C" w:rsidRPr="00B6175C">
        <w:rPr>
          <w:lang w:val="fr-FR"/>
        </w:rPr>
        <w:t>État</w:t>
      </w:r>
      <w:r w:rsidR="00B6175C">
        <w:rPr>
          <w:lang w:val="fr-FR"/>
        </w:rPr>
        <w:t xml:space="preserve"> responsable pour se rendre dans un deuxième État Dublin</w:t>
      </w:r>
      <w:r w:rsidR="00727316">
        <w:rPr>
          <w:lang w:val="fr-FR"/>
        </w:rPr>
        <w:t>,</w:t>
      </w:r>
      <w:r w:rsidR="00B6175C">
        <w:rPr>
          <w:lang w:val="fr-FR"/>
        </w:rPr>
        <w:t xml:space="preserve"> celui-ci a</w:t>
      </w:r>
      <w:r>
        <w:rPr>
          <w:lang w:val="fr-FR"/>
        </w:rPr>
        <w:t>urait</w:t>
      </w:r>
      <w:r w:rsidR="00B6175C">
        <w:rPr>
          <w:lang w:val="fr-FR"/>
        </w:rPr>
        <w:t xml:space="preserve"> le droit de l</w:t>
      </w:r>
      <w:r w:rsidR="00575766">
        <w:rPr>
          <w:lang w:val="fr-FR"/>
        </w:rPr>
        <w:t xml:space="preserve">e renvoyer dans le premier État. Ceci, en vertu d’une </w:t>
      </w:r>
      <w:r w:rsidR="00575766">
        <w:rPr>
          <w:lang w:val="fr-FR"/>
        </w:rPr>
        <w:lastRenderedPageBreak/>
        <w:t>p</w:t>
      </w:r>
      <w:r>
        <w:rPr>
          <w:lang w:val="fr-FR"/>
        </w:rPr>
        <w:t>résomption selon laquelle les États membres</w:t>
      </w:r>
      <w:r w:rsidR="00575766">
        <w:rPr>
          <w:lang w:val="fr-FR"/>
        </w:rPr>
        <w:t xml:space="preserve"> de l’UE respectent les droits fondamentaux des demande</w:t>
      </w:r>
      <w:r>
        <w:rPr>
          <w:lang w:val="fr-FR"/>
        </w:rPr>
        <w:t>ur</w:t>
      </w:r>
      <w:r w:rsidR="00575766">
        <w:rPr>
          <w:lang w:val="fr-FR"/>
        </w:rPr>
        <w:t xml:space="preserve">s d’asile et leurs </w:t>
      </w:r>
      <w:r w:rsidR="00727316">
        <w:rPr>
          <w:lang w:val="fr-FR"/>
        </w:rPr>
        <w:t xml:space="preserve">propres </w:t>
      </w:r>
      <w:r w:rsidR="00575766">
        <w:rPr>
          <w:lang w:val="fr-FR"/>
        </w:rPr>
        <w:t xml:space="preserve">obligations </w:t>
      </w:r>
      <w:r w:rsidR="00335B57">
        <w:rPr>
          <w:lang w:val="fr-FR"/>
        </w:rPr>
        <w:t>internationales à cet égard.</w:t>
      </w:r>
    </w:p>
    <w:p w:rsidR="005F5740" w:rsidRDefault="005F5740" w:rsidP="00D80920">
      <w:pPr>
        <w:spacing w:line="480" w:lineRule="auto"/>
        <w:jc w:val="both"/>
        <w:rPr>
          <w:lang w:val="fr-FR"/>
        </w:rPr>
      </w:pPr>
    </w:p>
    <w:p w:rsidR="00335B57" w:rsidRDefault="00335B57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Dans l’arrêt </w:t>
      </w:r>
      <w:r w:rsidR="004A01E1">
        <w:rPr>
          <w:lang w:val="fr-FR"/>
        </w:rPr>
        <w:t>M.S.S.</w:t>
      </w:r>
      <w:r>
        <w:rPr>
          <w:lang w:val="fr-FR"/>
        </w:rPr>
        <w:t xml:space="preserve">, la Cour de </w:t>
      </w:r>
      <w:r w:rsidRPr="004A01E1">
        <w:rPr>
          <w:lang w:val="fr-FR"/>
        </w:rPr>
        <w:t>Strasbourg</w:t>
      </w:r>
      <w:r>
        <w:rPr>
          <w:lang w:val="fr-FR"/>
        </w:rPr>
        <w:t xml:space="preserve"> a considéré que</w:t>
      </w:r>
      <w:r w:rsidR="00727316">
        <w:rPr>
          <w:lang w:val="fr-FR"/>
        </w:rPr>
        <w:t>,</w:t>
      </w:r>
      <w:r>
        <w:rPr>
          <w:lang w:val="fr-FR"/>
        </w:rPr>
        <w:t xml:space="preserve"> malgré </w:t>
      </w:r>
      <w:r w:rsidRPr="004A01E1">
        <w:rPr>
          <w:lang w:val="fr-FR"/>
        </w:rPr>
        <w:t xml:space="preserve">cette </w:t>
      </w:r>
      <w:r w:rsidR="004A01E1" w:rsidRPr="004A01E1">
        <w:rPr>
          <w:lang w:val="fr-FR"/>
        </w:rPr>
        <w:t>présomption</w:t>
      </w:r>
      <w:r w:rsidR="00727316">
        <w:rPr>
          <w:lang w:val="fr-FR"/>
        </w:rPr>
        <w:t>,</w:t>
      </w:r>
      <w:r>
        <w:rPr>
          <w:lang w:val="fr-FR"/>
        </w:rPr>
        <w:t xml:space="preserve"> et malgré la présomption que la Grèce, en tant que partie à la Convention européenne des droits de l’homme</w:t>
      </w:r>
      <w:r w:rsidR="00727316">
        <w:rPr>
          <w:lang w:val="fr-FR"/>
        </w:rPr>
        <w:t>, respectai</w:t>
      </w:r>
      <w:r>
        <w:rPr>
          <w:lang w:val="fr-FR"/>
        </w:rPr>
        <w:t xml:space="preserve">t la Convention, </w:t>
      </w:r>
      <w:r w:rsidR="005F5740">
        <w:rPr>
          <w:lang w:val="fr-FR"/>
        </w:rPr>
        <w:t xml:space="preserve">le renvoi du requérant vers la Grèce </w:t>
      </w:r>
      <w:r w:rsidR="004A01E1">
        <w:rPr>
          <w:lang w:val="fr-FR"/>
        </w:rPr>
        <w:t xml:space="preserve">en l’espèce </w:t>
      </w:r>
      <w:r w:rsidR="005F5740">
        <w:rPr>
          <w:lang w:val="fr-FR"/>
        </w:rPr>
        <w:t>a</w:t>
      </w:r>
      <w:r w:rsidR="004A01E1">
        <w:rPr>
          <w:lang w:val="fr-FR"/>
        </w:rPr>
        <w:t>vait violé, entre autres, l’article</w:t>
      </w:r>
      <w:r w:rsidR="005F5740">
        <w:rPr>
          <w:lang w:val="fr-FR"/>
        </w:rPr>
        <w:t xml:space="preserve"> 3 de la Convention, en raison notamment de la situation générale des demandes d’asile dans ce pays.</w:t>
      </w:r>
    </w:p>
    <w:p w:rsidR="005F5740" w:rsidRDefault="005F5740" w:rsidP="00D80920">
      <w:pPr>
        <w:spacing w:line="480" w:lineRule="auto"/>
        <w:jc w:val="both"/>
        <w:rPr>
          <w:lang w:val="fr-FR"/>
        </w:rPr>
      </w:pPr>
    </w:p>
    <w:p w:rsidR="005F5740" w:rsidRDefault="005F5740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 xml:space="preserve">Suite à l’arrêt </w:t>
      </w:r>
      <w:r w:rsidR="004A01E1">
        <w:rPr>
          <w:lang w:val="fr-FR"/>
        </w:rPr>
        <w:t>M.S.S.</w:t>
      </w:r>
      <w:r>
        <w:rPr>
          <w:lang w:val="fr-FR"/>
        </w:rPr>
        <w:t xml:space="preserve"> et à l’arrêt N</w:t>
      </w:r>
      <w:r w:rsidR="004A01E1">
        <w:rPr>
          <w:lang w:val="fr-FR"/>
        </w:rPr>
        <w:t>.</w:t>
      </w:r>
      <w:r>
        <w:rPr>
          <w:lang w:val="fr-FR"/>
        </w:rPr>
        <w:t>S</w:t>
      </w:r>
      <w:r w:rsidR="004A01E1">
        <w:rPr>
          <w:lang w:val="fr-FR"/>
        </w:rPr>
        <w:t>.</w:t>
      </w:r>
      <w:r>
        <w:rPr>
          <w:lang w:val="fr-FR"/>
        </w:rPr>
        <w:t xml:space="preserve"> de la Cour de </w:t>
      </w:r>
      <w:r w:rsidR="00727316">
        <w:rPr>
          <w:lang w:val="fr-FR"/>
        </w:rPr>
        <w:t>Luxembourg,</w:t>
      </w:r>
      <w:r>
        <w:rPr>
          <w:lang w:val="fr-FR"/>
        </w:rPr>
        <w:t xml:space="preserve"> qui s’e</w:t>
      </w:r>
      <w:r w:rsidR="004A01E1">
        <w:rPr>
          <w:lang w:val="fr-FR"/>
        </w:rPr>
        <w:t>n est inspiré</w:t>
      </w:r>
      <w:r w:rsidR="00727316">
        <w:rPr>
          <w:lang w:val="fr-FR"/>
        </w:rPr>
        <w:t>e</w:t>
      </w:r>
      <w:r>
        <w:rPr>
          <w:lang w:val="fr-FR"/>
        </w:rPr>
        <w:t>, les Éta</w:t>
      </w:r>
      <w:r w:rsidRPr="005F5740">
        <w:rPr>
          <w:lang w:val="fr-FR"/>
        </w:rPr>
        <w:t xml:space="preserve">ts </w:t>
      </w:r>
      <w:r>
        <w:rPr>
          <w:lang w:val="fr-FR"/>
        </w:rPr>
        <w:t>Dublin ne renvoient plus vers la Grèce.</w:t>
      </w:r>
    </w:p>
    <w:p w:rsidR="005F5740" w:rsidRDefault="005F5740" w:rsidP="00D80920">
      <w:pPr>
        <w:spacing w:line="480" w:lineRule="auto"/>
        <w:jc w:val="both"/>
        <w:rPr>
          <w:lang w:val="fr-FR"/>
        </w:rPr>
      </w:pPr>
    </w:p>
    <w:p w:rsidR="005F5740" w:rsidRDefault="005F5740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L</w:t>
      </w:r>
      <w:r w:rsidR="00270954">
        <w:rPr>
          <w:lang w:val="fr-FR"/>
        </w:rPr>
        <w:t>e</w:t>
      </w:r>
      <w:r>
        <w:rPr>
          <w:lang w:val="fr-FR"/>
        </w:rPr>
        <w:t xml:space="preserve"> même problème se pose actuellement en ce qui concerne l’Italie et la Cour se prononcera bientôt sur ce point d</w:t>
      </w:r>
      <w:r w:rsidR="004A01E1">
        <w:rPr>
          <w:lang w:val="fr-FR"/>
        </w:rPr>
        <w:t>ans l’affaire TARAKHEL c. SUISSE</w:t>
      </w:r>
      <w:r w:rsidR="00727316">
        <w:rPr>
          <w:lang w:val="fr-FR"/>
        </w:rPr>
        <w:t>,</w:t>
      </w:r>
      <w:r>
        <w:rPr>
          <w:lang w:val="fr-FR"/>
        </w:rPr>
        <w:t xml:space="preserve"> qui est act</w:t>
      </w:r>
      <w:r w:rsidR="004A01E1">
        <w:rPr>
          <w:lang w:val="fr-FR"/>
        </w:rPr>
        <w:t>uellement pendante devant la Grande Chambre</w:t>
      </w:r>
      <w:r>
        <w:rPr>
          <w:lang w:val="fr-FR"/>
        </w:rPr>
        <w:t>.</w:t>
      </w:r>
      <w:r>
        <w:rPr>
          <w:lang w:val="fr-FR"/>
        </w:rPr>
        <w:tab/>
      </w:r>
    </w:p>
    <w:p w:rsidR="00270954" w:rsidRDefault="00270954" w:rsidP="00D80920">
      <w:pPr>
        <w:spacing w:line="480" w:lineRule="auto"/>
        <w:jc w:val="both"/>
        <w:rPr>
          <w:lang w:val="fr-FR"/>
        </w:rPr>
      </w:pPr>
    </w:p>
    <w:p w:rsidR="00270954" w:rsidRDefault="00270954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Je peux d’ores et déjà vous annoncer que l’arrêt sera prononcé le 4 novembre à 11h00, en audience publique à Strasbourg.</w:t>
      </w:r>
    </w:p>
    <w:p w:rsidR="005A78C7" w:rsidRDefault="005A78C7" w:rsidP="00D80920">
      <w:pPr>
        <w:spacing w:line="480" w:lineRule="auto"/>
        <w:jc w:val="both"/>
        <w:rPr>
          <w:lang w:val="fr-FR"/>
        </w:rPr>
      </w:pPr>
    </w:p>
    <w:p w:rsidR="005A78C7" w:rsidRDefault="005A78C7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De quoi s’agit-il ?</w:t>
      </w:r>
    </w:p>
    <w:p w:rsidR="004A01E1" w:rsidRDefault="004A01E1" w:rsidP="00D80920">
      <w:pPr>
        <w:spacing w:line="480" w:lineRule="auto"/>
        <w:jc w:val="both"/>
        <w:rPr>
          <w:lang w:val="fr-FR"/>
        </w:rPr>
      </w:pPr>
    </w:p>
    <w:p w:rsidR="005A78C7" w:rsidRDefault="005A78C7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Les requérants sont un couple d’afghan</w:t>
      </w:r>
      <w:r w:rsidR="004A01E1">
        <w:rPr>
          <w:lang w:val="fr-FR"/>
        </w:rPr>
        <w:t>s et leurs six</w:t>
      </w:r>
      <w:r>
        <w:rPr>
          <w:lang w:val="fr-FR"/>
        </w:rPr>
        <w:t xml:space="preserve"> enfants, cinq desquels</w:t>
      </w:r>
      <w:r w:rsidR="00727316">
        <w:rPr>
          <w:lang w:val="fr-FR"/>
        </w:rPr>
        <w:t xml:space="preserve"> sont arrivés en Europe avec leurs parents</w:t>
      </w:r>
      <w:r>
        <w:rPr>
          <w:lang w:val="fr-FR"/>
        </w:rPr>
        <w:t xml:space="preserve">, le sixième étant né </w:t>
      </w:r>
      <w:r w:rsidR="004A01E1">
        <w:rPr>
          <w:lang w:val="fr-FR"/>
        </w:rPr>
        <w:t xml:space="preserve">en Suisse </w:t>
      </w:r>
      <w:r>
        <w:rPr>
          <w:lang w:val="fr-FR"/>
        </w:rPr>
        <w:t>pendant la procé</w:t>
      </w:r>
      <w:r w:rsidR="004A01E1">
        <w:rPr>
          <w:lang w:val="fr-FR"/>
        </w:rPr>
        <w:t>dure</w:t>
      </w:r>
      <w:r w:rsidR="00727316">
        <w:rPr>
          <w:lang w:val="fr-FR"/>
        </w:rPr>
        <w:t xml:space="preserve"> devant la Cour de Strasbourg</w:t>
      </w:r>
      <w:r w:rsidR="004A01E1">
        <w:rPr>
          <w:lang w:val="fr-FR"/>
        </w:rPr>
        <w:t>. Le couple et leurs cinq</w:t>
      </w:r>
      <w:r>
        <w:rPr>
          <w:lang w:val="fr-FR"/>
        </w:rPr>
        <w:t xml:space="preserve"> premiers enfants débarquèrent sur les côtes </w:t>
      </w:r>
      <w:r w:rsidRPr="004A01E1">
        <w:rPr>
          <w:lang w:val="fr-FR"/>
        </w:rPr>
        <w:t>de Cala</w:t>
      </w:r>
      <w:r w:rsidR="004A01E1" w:rsidRPr="004A01E1">
        <w:rPr>
          <w:lang w:val="fr-FR"/>
        </w:rPr>
        <w:t>bre</w:t>
      </w:r>
      <w:r w:rsidR="004A01E1">
        <w:rPr>
          <w:lang w:val="fr-FR"/>
        </w:rPr>
        <w:t>, en Italie,</w:t>
      </w:r>
      <w:r w:rsidRPr="004A01E1">
        <w:rPr>
          <w:lang w:val="fr-FR"/>
        </w:rPr>
        <w:t xml:space="preserve"> en juillet 2007</w:t>
      </w:r>
      <w:r w:rsidR="004A01E1">
        <w:rPr>
          <w:lang w:val="fr-FR"/>
        </w:rPr>
        <w:t>,</w:t>
      </w:r>
      <w:r w:rsidRPr="004A01E1">
        <w:rPr>
          <w:lang w:val="fr-FR"/>
        </w:rPr>
        <w:t xml:space="preserve"> et furent enreg</w:t>
      </w:r>
      <w:r w:rsidR="004A01E1">
        <w:rPr>
          <w:lang w:val="fr-FR"/>
        </w:rPr>
        <w:t xml:space="preserve">istrés </w:t>
      </w:r>
      <w:r w:rsidR="00727316">
        <w:rPr>
          <w:lang w:val="fr-FR"/>
        </w:rPr>
        <w:t xml:space="preserve">immédiatement </w:t>
      </w:r>
      <w:r w:rsidR="004A01E1">
        <w:rPr>
          <w:lang w:val="fr-FR"/>
        </w:rPr>
        <w:t>dans le système EURODAC. Ils furent</w:t>
      </w:r>
      <w:r>
        <w:rPr>
          <w:lang w:val="fr-FR"/>
        </w:rPr>
        <w:t xml:space="preserve"> placés d’abord dans un centre d’ac</w:t>
      </w:r>
      <w:r w:rsidR="004A01E1">
        <w:rPr>
          <w:lang w:val="fr-FR"/>
        </w:rPr>
        <w:t>cueil municipal d’urgence et, dix</w:t>
      </w:r>
      <w:r>
        <w:rPr>
          <w:lang w:val="fr-FR"/>
        </w:rPr>
        <w:t xml:space="preserve"> jours plus tard, une fois leur véritable identité </w:t>
      </w:r>
      <w:r>
        <w:rPr>
          <w:lang w:val="fr-FR"/>
        </w:rPr>
        <w:lastRenderedPageBreak/>
        <w:t xml:space="preserve">établie, dans un centre pour demandeurs d’asile (CARA). Deux jours plus tard, ils quittèrent le centre, et se rendirent d’abord </w:t>
      </w:r>
      <w:r w:rsidRPr="009D1845">
        <w:rPr>
          <w:lang w:val="fr-FR"/>
        </w:rPr>
        <w:t xml:space="preserve">en Autriche et ensuite en Suisse. Ils déposèrent une demande d’asile auprès de </w:t>
      </w:r>
      <w:r w:rsidR="009F3842" w:rsidRPr="009D1845">
        <w:rPr>
          <w:lang w:val="fr-FR"/>
        </w:rPr>
        <w:t>l’Offi</w:t>
      </w:r>
      <w:r w:rsidR="00664613" w:rsidRPr="009D1845">
        <w:rPr>
          <w:lang w:val="fr-FR"/>
        </w:rPr>
        <w:t>ce Fédéral de Migrations, sans faire état de risq</w:t>
      </w:r>
      <w:r w:rsidR="009D1845" w:rsidRPr="009D1845">
        <w:rPr>
          <w:lang w:val="fr-FR"/>
        </w:rPr>
        <w:t>ues particulier</w:t>
      </w:r>
      <w:r w:rsidR="00727316">
        <w:rPr>
          <w:lang w:val="fr-FR"/>
        </w:rPr>
        <w:t xml:space="preserve">s </w:t>
      </w:r>
      <w:r w:rsidR="00057480">
        <w:rPr>
          <w:lang w:val="fr-FR"/>
        </w:rPr>
        <w:t xml:space="preserve">qu’ils redoutaient </w:t>
      </w:r>
      <w:r w:rsidR="00664613" w:rsidRPr="009D1845">
        <w:rPr>
          <w:lang w:val="fr-FR"/>
        </w:rPr>
        <w:t>en cas de ren</w:t>
      </w:r>
      <w:r w:rsidR="009D1845" w:rsidRPr="009D1845">
        <w:rPr>
          <w:lang w:val="fr-FR"/>
        </w:rPr>
        <w:t xml:space="preserve">voi en </w:t>
      </w:r>
      <w:r w:rsidR="00664613" w:rsidRPr="009D1845">
        <w:rPr>
          <w:lang w:val="fr-FR"/>
        </w:rPr>
        <w:t>Italie</w:t>
      </w:r>
      <w:r w:rsidR="00145BBC" w:rsidRPr="009D1845">
        <w:rPr>
          <w:lang w:val="fr-FR"/>
        </w:rPr>
        <w:t xml:space="preserve">. Leur demande ne fut pas </w:t>
      </w:r>
      <w:r w:rsidR="00CD6D6B" w:rsidRPr="009D1845">
        <w:rPr>
          <w:lang w:val="fr-FR"/>
        </w:rPr>
        <w:t>examinée</w:t>
      </w:r>
      <w:r w:rsidR="00057480">
        <w:rPr>
          <w:lang w:val="fr-FR"/>
        </w:rPr>
        <w:t xml:space="preserve"> sur le fond</w:t>
      </w:r>
      <w:r w:rsidR="009D1845" w:rsidRPr="009D1845">
        <w:rPr>
          <w:lang w:val="fr-FR"/>
        </w:rPr>
        <w:t xml:space="preserve"> et les autorités</w:t>
      </w:r>
      <w:r w:rsidR="009D1845">
        <w:rPr>
          <w:lang w:val="fr-FR"/>
        </w:rPr>
        <w:t xml:space="preserve"> ordonnèrent</w:t>
      </w:r>
      <w:r w:rsidR="00145BBC">
        <w:rPr>
          <w:lang w:val="fr-FR"/>
        </w:rPr>
        <w:t xml:space="preserve"> leur expulsion </w:t>
      </w:r>
      <w:r w:rsidR="00CD6D6B">
        <w:rPr>
          <w:lang w:val="fr-FR"/>
        </w:rPr>
        <w:t xml:space="preserve">vers l’Italie en application </w:t>
      </w:r>
      <w:r w:rsidR="009D1845">
        <w:rPr>
          <w:lang w:val="fr-FR"/>
        </w:rPr>
        <w:t>du règlement</w:t>
      </w:r>
      <w:r w:rsidR="00B64C01">
        <w:rPr>
          <w:lang w:val="fr-FR"/>
        </w:rPr>
        <w:t xml:space="preserve"> Dublin.</w:t>
      </w:r>
    </w:p>
    <w:p w:rsidR="00B64C01" w:rsidRDefault="00B64C01" w:rsidP="00D80920">
      <w:pPr>
        <w:spacing w:line="480" w:lineRule="auto"/>
        <w:jc w:val="both"/>
        <w:rPr>
          <w:lang w:val="fr-FR"/>
        </w:rPr>
      </w:pPr>
    </w:p>
    <w:p w:rsidR="00B64C01" w:rsidRDefault="00B64C01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J’ouvre ici une a</w:t>
      </w:r>
      <w:r w:rsidR="009D1845">
        <w:rPr>
          <w:lang w:val="fr-FR"/>
        </w:rPr>
        <w:t>utre parenthèse pour préciser que</w:t>
      </w:r>
      <w:r w:rsidR="00057480">
        <w:rPr>
          <w:lang w:val="fr-FR"/>
        </w:rPr>
        <w:t>,</w:t>
      </w:r>
      <w:r w:rsidR="009D1845">
        <w:rPr>
          <w:lang w:val="fr-FR"/>
        </w:rPr>
        <w:t xml:space="preserve"> même si</w:t>
      </w:r>
      <w:r>
        <w:rPr>
          <w:lang w:val="fr-FR"/>
        </w:rPr>
        <w:t xml:space="preserve"> la Sui</w:t>
      </w:r>
      <w:r w:rsidR="00057480">
        <w:rPr>
          <w:lang w:val="fr-FR"/>
        </w:rPr>
        <w:t>sse n’est pas u</w:t>
      </w:r>
      <w:r w:rsidR="009D1845">
        <w:rPr>
          <w:lang w:val="fr-FR"/>
        </w:rPr>
        <w:t xml:space="preserve">n </w:t>
      </w:r>
      <w:r w:rsidR="00057480">
        <w:rPr>
          <w:lang w:val="fr-FR"/>
        </w:rPr>
        <w:t xml:space="preserve">État </w:t>
      </w:r>
      <w:r w:rsidR="009D1845">
        <w:rPr>
          <w:lang w:val="fr-FR"/>
        </w:rPr>
        <w:t>membre de l’UE elle est liée par le règlement</w:t>
      </w:r>
      <w:r>
        <w:rPr>
          <w:lang w:val="fr-FR"/>
        </w:rPr>
        <w:t xml:space="preserve"> Dublin en vertu d’un</w:t>
      </w:r>
      <w:r w:rsidR="009D1845">
        <w:rPr>
          <w:lang w:val="fr-FR"/>
        </w:rPr>
        <w:t xml:space="preserve"> accord d’association entre la C</w:t>
      </w:r>
      <w:r>
        <w:rPr>
          <w:lang w:val="fr-FR"/>
        </w:rPr>
        <w:t>onfédération e</w:t>
      </w:r>
      <w:r w:rsidR="009D1845">
        <w:rPr>
          <w:lang w:val="fr-FR"/>
        </w:rPr>
        <w:t>t l’UE. Elle est liée par le règlement</w:t>
      </w:r>
      <w:r>
        <w:rPr>
          <w:lang w:val="fr-FR"/>
        </w:rPr>
        <w:t xml:space="preserve"> mais </w:t>
      </w:r>
      <w:r w:rsidRPr="009D1845">
        <w:rPr>
          <w:lang w:val="fr-FR"/>
        </w:rPr>
        <w:t>pas par les directives qui le</w:t>
      </w:r>
      <w:r>
        <w:rPr>
          <w:lang w:val="fr-FR"/>
        </w:rPr>
        <w:t xml:space="preserve"> complètent. Et elle n’est pas formellement liée par la jurisprudence de la Cour de L</w:t>
      </w:r>
      <w:r w:rsidR="009D1845">
        <w:rPr>
          <w:lang w:val="fr-FR"/>
        </w:rPr>
        <w:t>uxembourg, même si le Tribunal f</w:t>
      </w:r>
      <w:r>
        <w:rPr>
          <w:lang w:val="fr-FR"/>
        </w:rPr>
        <w:t>édéral essaye de ne pas adopter des positions contraires à celles de Luxembourg.</w:t>
      </w:r>
    </w:p>
    <w:p w:rsidR="00B64C01" w:rsidRDefault="00B64C01" w:rsidP="00D80920">
      <w:pPr>
        <w:spacing w:line="480" w:lineRule="auto"/>
        <w:jc w:val="both"/>
        <w:rPr>
          <w:lang w:val="fr-FR"/>
        </w:rPr>
      </w:pPr>
    </w:p>
    <w:p w:rsidR="00DE5A58" w:rsidRPr="009D1845" w:rsidRDefault="00B64C01" w:rsidP="00D80920">
      <w:pPr>
        <w:spacing w:line="480" w:lineRule="auto"/>
        <w:jc w:val="both"/>
        <w:rPr>
          <w:lang w:val="fr-FR"/>
        </w:rPr>
      </w:pPr>
      <w:r w:rsidRPr="009D1845">
        <w:rPr>
          <w:lang w:val="fr-FR"/>
        </w:rPr>
        <w:t>Le recours des requérants contre la décision d’expulsion fut rejet</w:t>
      </w:r>
      <w:r w:rsidR="00057480">
        <w:rPr>
          <w:lang w:val="fr-FR"/>
        </w:rPr>
        <w:t>é</w:t>
      </w:r>
      <w:r w:rsidR="009D1845" w:rsidRPr="009D1845">
        <w:rPr>
          <w:lang w:val="fr-FR"/>
        </w:rPr>
        <w:t xml:space="preserve"> par le Tribunal administratif fédéral</w:t>
      </w:r>
      <w:r w:rsidRPr="009D1845">
        <w:rPr>
          <w:lang w:val="fr-FR"/>
        </w:rPr>
        <w:t>, qui considéra</w:t>
      </w:r>
      <w:r w:rsidR="00DE5A58" w:rsidRPr="009D1845">
        <w:rPr>
          <w:lang w:val="fr-FR"/>
        </w:rPr>
        <w:t>,</w:t>
      </w:r>
      <w:r w:rsidRPr="009D1845">
        <w:rPr>
          <w:lang w:val="fr-FR"/>
        </w:rPr>
        <w:t xml:space="preserve"> entre autres, </w:t>
      </w:r>
      <w:r w:rsidR="00DE5A58" w:rsidRPr="009D1845">
        <w:rPr>
          <w:lang w:val="fr-FR"/>
        </w:rPr>
        <w:t>que les requérants ne couraient pas de risques de traitement contraires à l’article 3 de la Convention car</w:t>
      </w:r>
      <w:r w:rsidR="009D1845" w:rsidRPr="009D1845">
        <w:rPr>
          <w:lang w:val="fr-FR"/>
        </w:rPr>
        <w:t>,</w:t>
      </w:r>
      <w:r w:rsidR="00DE5A58" w:rsidRPr="009D1845">
        <w:rPr>
          <w:lang w:val="fr-FR"/>
        </w:rPr>
        <w:t xml:space="preserve"> malgré les difficultés que </w:t>
      </w:r>
      <w:r w:rsidR="009D1845" w:rsidRPr="009D1845">
        <w:rPr>
          <w:lang w:val="fr-FR"/>
        </w:rPr>
        <w:t xml:space="preserve">connaissait </w:t>
      </w:r>
      <w:r w:rsidR="00DE5A58" w:rsidRPr="009D1845">
        <w:rPr>
          <w:lang w:val="fr-FR"/>
        </w:rPr>
        <w:t>le système d’accueil d</w:t>
      </w:r>
      <w:r w:rsidR="009D1845" w:rsidRPr="009D1845">
        <w:rPr>
          <w:lang w:val="fr-FR"/>
        </w:rPr>
        <w:t>es demandeurs d’asile en Italie, il</w:t>
      </w:r>
      <w:r w:rsidR="00DE5A58" w:rsidRPr="009D1845">
        <w:rPr>
          <w:lang w:val="fr-FR"/>
        </w:rPr>
        <w:t xml:space="preserve"> n’y avait pas d’ind</w:t>
      </w:r>
      <w:r w:rsidR="009D1845" w:rsidRPr="009D1845">
        <w:rPr>
          <w:lang w:val="fr-FR"/>
        </w:rPr>
        <w:t>ications</w:t>
      </w:r>
      <w:r w:rsidR="00DE5A58" w:rsidRPr="009D1845">
        <w:rPr>
          <w:lang w:val="fr-FR"/>
        </w:rPr>
        <w:t xml:space="preserve"> de « défaillances systémiques ».</w:t>
      </w:r>
    </w:p>
    <w:p w:rsidR="00DE5A58" w:rsidRPr="009D1845" w:rsidRDefault="00DE5A58" w:rsidP="00D80920">
      <w:pPr>
        <w:spacing w:line="480" w:lineRule="auto"/>
        <w:jc w:val="both"/>
        <w:rPr>
          <w:lang w:val="fr-FR"/>
        </w:rPr>
      </w:pPr>
    </w:p>
    <w:p w:rsidR="00DE5A58" w:rsidRDefault="00DE5A58" w:rsidP="00D80920">
      <w:pPr>
        <w:spacing w:line="480" w:lineRule="auto"/>
        <w:jc w:val="both"/>
        <w:rPr>
          <w:lang w:val="fr-FR"/>
        </w:rPr>
      </w:pPr>
      <w:r w:rsidRPr="009D1845">
        <w:rPr>
          <w:lang w:val="fr-FR"/>
        </w:rPr>
        <w:t xml:space="preserve">La question des </w:t>
      </w:r>
      <w:r w:rsidR="009D1845" w:rsidRPr="009D1845">
        <w:rPr>
          <w:lang w:val="fr-FR"/>
        </w:rPr>
        <w:t>« </w:t>
      </w:r>
      <w:r w:rsidRPr="009D1845">
        <w:rPr>
          <w:lang w:val="fr-FR"/>
        </w:rPr>
        <w:t>défaillances systémiques</w:t>
      </w:r>
      <w:r w:rsidR="009D1845" w:rsidRPr="009D1845">
        <w:rPr>
          <w:lang w:val="fr-FR"/>
        </w:rPr>
        <w:t> »</w:t>
      </w:r>
      <w:r w:rsidRPr="009D1845">
        <w:rPr>
          <w:lang w:val="fr-FR"/>
        </w:rPr>
        <w:t xml:space="preserve"> avait été abordée par la Cour de Luxembourg dans l’arrêt N</w:t>
      </w:r>
      <w:r w:rsidR="009D1845" w:rsidRPr="009D1845">
        <w:rPr>
          <w:lang w:val="fr-FR"/>
        </w:rPr>
        <w:t>.</w:t>
      </w:r>
      <w:r w:rsidRPr="009D1845">
        <w:rPr>
          <w:lang w:val="fr-FR"/>
        </w:rPr>
        <w:t>S</w:t>
      </w:r>
      <w:r w:rsidR="009D1845" w:rsidRPr="009D1845">
        <w:rPr>
          <w:lang w:val="fr-FR"/>
        </w:rPr>
        <w:t>.</w:t>
      </w:r>
      <w:r w:rsidRPr="009D1845">
        <w:rPr>
          <w:lang w:val="fr-FR"/>
        </w:rPr>
        <w:t xml:space="preserve"> à propos de la Grèce et était déjà </w:t>
      </w:r>
      <w:r w:rsidR="003D0BDA">
        <w:rPr>
          <w:lang w:val="fr-FR"/>
        </w:rPr>
        <w:t>sous-jacente</w:t>
      </w:r>
      <w:r w:rsidRPr="009D1845">
        <w:rPr>
          <w:lang w:val="fr-FR"/>
        </w:rPr>
        <w:t xml:space="preserve"> à l’arrêt M</w:t>
      </w:r>
      <w:r w:rsidR="009D1845" w:rsidRPr="009D1845">
        <w:rPr>
          <w:lang w:val="fr-FR"/>
        </w:rPr>
        <w:t>.</w:t>
      </w:r>
      <w:r w:rsidRPr="009D1845">
        <w:rPr>
          <w:lang w:val="fr-FR"/>
        </w:rPr>
        <w:t>S</w:t>
      </w:r>
      <w:r w:rsidR="009D1845" w:rsidRPr="009D1845">
        <w:rPr>
          <w:lang w:val="fr-FR"/>
        </w:rPr>
        <w:t>.</w:t>
      </w:r>
      <w:r w:rsidRPr="009D1845">
        <w:rPr>
          <w:lang w:val="fr-FR"/>
        </w:rPr>
        <w:t>S</w:t>
      </w:r>
      <w:r w:rsidR="009D1845" w:rsidRPr="009D1845">
        <w:rPr>
          <w:lang w:val="fr-FR"/>
        </w:rPr>
        <w:t>.</w:t>
      </w:r>
      <w:r w:rsidRPr="009D1845">
        <w:rPr>
          <w:lang w:val="fr-FR"/>
        </w:rPr>
        <w:t xml:space="preserve"> de la Cour de Strasbourg.</w:t>
      </w:r>
    </w:p>
    <w:p w:rsidR="00DE5A58" w:rsidRDefault="00DE5A58" w:rsidP="00D80920">
      <w:pPr>
        <w:spacing w:line="480" w:lineRule="auto"/>
        <w:jc w:val="both"/>
        <w:rPr>
          <w:lang w:val="fr-FR"/>
        </w:rPr>
      </w:pPr>
    </w:p>
    <w:p w:rsidR="00DE5A58" w:rsidRDefault="00DE5A58" w:rsidP="00D80920">
      <w:pPr>
        <w:spacing w:line="480" w:lineRule="auto"/>
        <w:jc w:val="both"/>
        <w:rPr>
          <w:b/>
          <w:u w:val="single"/>
          <w:lang w:val="fr-FR"/>
        </w:rPr>
      </w:pPr>
      <w:r>
        <w:rPr>
          <w:lang w:val="fr-FR"/>
        </w:rPr>
        <w:t>Dans N</w:t>
      </w:r>
      <w:r w:rsidR="009D1845">
        <w:rPr>
          <w:lang w:val="fr-FR"/>
        </w:rPr>
        <w:t>.</w:t>
      </w:r>
      <w:r>
        <w:rPr>
          <w:lang w:val="fr-FR"/>
        </w:rPr>
        <w:t>S</w:t>
      </w:r>
      <w:r w:rsidR="009D1845">
        <w:rPr>
          <w:lang w:val="fr-FR"/>
        </w:rPr>
        <w:t>.</w:t>
      </w:r>
      <w:r>
        <w:rPr>
          <w:lang w:val="fr-FR"/>
        </w:rPr>
        <w:t>, la Cour de Luxembourg avait considéré que la présomption de conformité était une présomption</w:t>
      </w:r>
      <w:r w:rsidR="009D1845">
        <w:rPr>
          <w:lang w:val="fr-FR"/>
        </w:rPr>
        <w:t xml:space="preserve"> réfragable </w:t>
      </w:r>
      <w:r>
        <w:rPr>
          <w:lang w:val="fr-FR"/>
        </w:rPr>
        <w:t xml:space="preserve">et, à la lecture de l’arrêt, on se rend compte qu’en présence de défaillances systémiques, </w:t>
      </w:r>
      <w:r w:rsidRPr="009D1845">
        <w:rPr>
          <w:lang w:val="fr-FR"/>
        </w:rPr>
        <w:t>elle est même renversée.</w:t>
      </w:r>
    </w:p>
    <w:p w:rsidR="00DE5A58" w:rsidRDefault="00DE5A58" w:rsidP="00D80920">
      <w:pPr>
        <w:spacing w:line="480" w:lineRule="auto"/>
        <w:jc w:val="both"/>
        <w:rPr>
          <w:b/>
          <w:u w:val="single"/>
          <w:lang w:val="fr-FR"/>
        </w:rPr>
      </w:pPr>
    </w:p>
    <w:p w:rsidR="00DE5A58" w:rsidRDefault="006D4403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lastRenderedPageBreak/>
        <w:t>La question principale qui se pose donc dans l’affaire TARAKHEL est de savoir si, comme le soutiennent les requérants, des défaillances systémiques dans le système italien s’opposent à leur renvoi vers ce pays.</w:t>
      </w:r>
    </w:p>
    <w:p w:rsidR="001476FA" w:rsidRDefault="001476FA" w:rsidP="00D80920">
      <w:pPr>
        <w:spacing w:line="480" w:lineRule="auto"/>
        <w:jc w:val="both"/>
        <w:rPr>
          <w:lang w:val="fr-FR"/>
        </w:rPr>
      </w:pPr>
    </w:p>
    <w:p w:rsidR="001476FA" w:rsidRDefault="001476FA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Il s’agit à l’évide</w:t>
      </w:r>
      <w:r w:rsidR="00057480">
        <w:rPr>
          <w:lang w:val="fr-FR"/>
        </w:rPr>
        <w:t>nce d’une question délicate. D</w:t>
      </w:r>
      <w:r>
        <w:rPr>
          <w:lang w:val="fr-FR"/>
        </w:rPr>
        <w:t xml:space="preserve">’une part, ce type d’analyse présuppose de s’appuyer sur des éléments de preuve fiables et </w:t>
      </w:r>
      <w:r w:rsidRPr="009D1845">
        <w:rPr>
          <w:lang w:val="fr-FR"/>
        </w:rPr>
        <w:t>concordants</w:t>
      </w:r>
      <w:r>
        <w:rPr>
          <w:lang w:val="fr-FR"/>
        </w:rPr>
        <w:t xml:space="preserve">  (je signale que dans cette</w:t>
      </w:r>
      <w:r w:rsidR="00D80920">
        <w:rPr>
          <w:lang w:val="fr-FR"/>
        </w:rPr>
        <w:t xml:space="preserve"> affaire, ni le HCR, ni le Commissaire aux droits de l’homme du Conseil de l’Europe</w:t>
      </w:r>
      <w:r>
        <w:rPr>
          <w:lang w:val="fr-FR"/>
        </w:rPr>
        <w:t xml:space="preserve"> n’ont demandé à </w:t>
      </w:r>
      <w:r w:rsidR="009D1845">
        <w:rPr>
          <w:lang w:val="fr-FR"/>
        </w:rPr>
        <w:t>intervenir,</w:t>
      </w:r>
      <w:r w:rsidR="00057480">
        <w:rPr>
          <w:lang w:val="fr-FR"/>
        </w:rPr>
        <w:t xml:space="preserve"> comme ils l’avaient</w:t>
      </w:r>
      <w:r w:rsidR="00D80920">
        <w:rPr>
          <w:lang w:val="fr-FR"/>
        </w:rPr>
        <w:t xml:space="preserve"> fait dans d’autres affaires, notamment dans l’affaire M.S.S.)</w:t>
      </w:r>
      <w:r w:rsidR="00057480">
        <w:rPr>
          <w:lang w:val="fr-FR"/>
        </w:rPr>
        <w:t>. D</w:t>
      </w:r>
      <w:r>
        <w:rPr>
          <w:lang w:val="fr-FR"/>
        </w:rPr>
        <w:t xml:space="preserve">’autre part, la Cour s’est déjà prononcée sur la </w:t>
      </w:r>
      <w:r w:rsidRPr="009D1845">
        <w:rPr>
          <w:lang w:val="fr-FR"/>
        </w:rPr>
        <w:t>question</w:t>
      </w:r>
      <w:r>
        <w:rPr>
          <w:lang w:val="fr-FR"/>
        </w:rPr>
        <w:t xml:space="preserve"> dans une série de décisions d’irrecevabilité adoptées en 2013 (MOHAMMED HUSSEIN</w:t>
      </w:r>
      <w:r w:rsidR="009D1845">
        <w:rPr>
          <w:lang w:val="fr-FR"/>
        </w:rPr>
        <w:t xml:space="preserve"> et suivantes</w:t>
      </w:r>
      <w:r>
        <w:rPr>
          <w:lang w:val="fr-FR"/>
        </w:rPr>
        <w:t>) où elle a considéré qu’il n’y avait pas de</w:t>
      </w:r>
      <w:r w:rsidR="009D1845">
        <w:rPr>
          <w:lang w:val="fr-FR"/>
        </w:rPr>
        <w:t xml:space="preserve"> défaillances systémiques. </w:t>
      </w:r>
      <w:r w:rsidR="00057480">
        <w:rPr>
          <w:lang w:val="fr-FR"/>
        </w:rPr>
        <w:t>O</w:t>
      </w:r>
      <w:r w:rsidR="009D1845">
        <w:rPr>
          <w:lang w:val="fr-FR"/>
        </w:rPr>
        <w:t xml:space="preserve">n notera </w:t>
      </w:r>
      <w:r w:rsidR="00057480">
        <w:rPr>
          <w:lang w:val="fr-FR"/>
        </w:rPr>
        <w:t xml:space="preserve">également </w:t>
      </w:r>
      <w:r w:rsidR="009D1845">
        <w:rPr>
          <w:lang w:val="fr-FR"/>
        </w:rPr>
        <w:t>qu’un certain nombre de tribunaux a</w:t>
      </w:r>
      <w:r>
        <w:rPr>
          <w:lang w:val="fr-FR"/>
        </w:rPr>
        <w:t>dministratifs allemand</w:t>
      </w:r>
      <w:r w:rsidR="009D1845">
        <w:rPr>
          <w:lang w:val="fr-FR"/>
        </w:rPr>
        <w:t>s</w:t>
      </w:r>
      <w:r>
        <w:rPr>
          <w:lang w:val="fr-FR"/>
        </w:rPr>
        <w:t xml:space="preserve"> ont à </w:t>
      </w:r>
      <w:r w:rsidR="009D1845" w:rsidRPr="009D1845">
        <w:rPr>
          <w:lang w:val="fr-FR"/>
        </w:rPr>
        <w:t>l’inv</w:t>
      </w:r>
      <w:r w:rsidRPr="009D1845">
        <w:rPr>
          <w:lang w:val="fr-FR"/>
        </w:rPr>
        <w:t>erse</w:t>
      </w:r>
      <w:r w:rsidR="009D1845">
        <w:rPr>
          <w:lang w:val="fr-FR"/>
        </w:rPr>
        <w:t xml:space="preserve"> considéré que le système d’accueil des demandeurs d’asile  en Italie souffrait bel et bien de</w:t>
      </w:r>
      <w:r>
        <w:rPr>
          <w:lang w:val="fr-FR"/>
        </w:rPr>
        <w:t xml:space="preserve"> défaillances systémiques.</w:t>
      </w:r>
      <w:r w:rsidR="00057480">
        <w:rPr>
          <w:lang w:val="fr-FR"/>
        </w:rPr>
        <w:t xml:space="preserve"> La question de l’établissement des faits est donc cruciale dans le cadre de l’affaire TARAKHEL.</w:t>
      </w:r>
    </w:p>
    <w:p w:rsidR="001476FA" w:rsidRDefault="001476FA" w:rsidP="00D80920">
      <w:pPr>
        <w:spacing w:line="480" w:lineRule="auto"/>
        <w:jc w:val="both"/>
        <w:rPr>
          <w:lang w:val="fr-FR"/>
        </w:rPr>
      </w:pPr>
    </w:p>
    <w:p w:rsidR="001476FA" w:rsidRDefault="001476FA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Par ailleurs, je sais que beauc</w:t>
      </w:r>
      <w:r w:rsidR="009D1845">
        <w:rPr>
          <w:lang w:val="fr-FR"/>
        </w:rPr>
        <w:t>oup de commentateurs s’attendent</w:t>
      </w:r>
      <w:r>
        <w:rPr>
          <w:lang w:val="fr-FR"/>
        </w:rPr>
        <w:t xml:space="preserve"> à ce que la Cour clarifie la question de savoir si, dans les renvois Dublin, le fait qu’il n’y ait pas de défaillances systémiques suffit à rendre </w:t>
      </w:r>
      <w:r w:rsidRPr="009D1845">
        <w:rPr>
          <w:lang w:val="fr-FR"/>
        </w:rPr>
        <w:t>un renvoi licite au sens de la Convention. Malhe</w:t>
      </w:r>
      <w:r w:rsidR="009D1845">
        <w:rPr>
          <w:lang w:val="fr-FR"/>
        </w:rPr>
        <w:t xml:space="preserve">ureusement, je ne peux que </w:t>
      </w:r>
      <w:r w:rsidRPr="009D1845">
        <w:rPr>
          <w:lang w:val="fr-FR"/>
        </w:rPr>
        <w:t xml:space="preserve">présenter le contexte sans </w:t>
      </w:r>
      <w:r w:rsidR="00D246F4" w:rsidRPr="009D1845">
        <w:rPr>
          <w:lang w:val="fr-FR"/>
        </w:rPr>
        <w:t>v</w:t>
      </w:r>
      <w:r w:rsidRPr="009D1845">
        <w:rPr>
          <w:lang w:val="fr-FR"/>
        </w:rPr>
        <w:t>ous donner la moin</w:t>
      </w:r>
      <w:r w:rsidR="00D246F4" w:rsidRPr="009D1845">
        <w:rPr>
          <w:lang w:val="fr-FR"/>
        </w:rPr>
        <w:t xml:space="preserve">dre indication sur l’approche adoptée par la Cour </w:t>
      </w:r>
      <w:r w:rsidR="00610D87" w:rsidRPr="009D1845">
        <w:rPr>
          <w:lang w:val="fr-FR"/>
        </w:rPr>
        <w:t>dans cette affaire.</w:t>
      </w:r>
    </w:p>
    <w:p w:rsidR="009D1845" w:rsidRDefault="009D1845" w:rsidP="00D80920">
      <w:pPr>
        <w:spacing w:line="480" w:lineRule="auto"/>
        <w:jc w:val="both"/>
        <w:rPr>
          <w:lang w:val="fr-FR"/>
        </w:rPr>
      </w:pPr>
    </w:p>
    <w:p w:rsidR="009D1845" w:rsidRPr="009D1845" w:rsidRDefault="009D1845" w:rsidP="00D80920">
      <w:pPr>
        <w:spacing w:line="480" w:lineRule="auto"/>
        <w:jc w:val="both"/>
        <w:rPr>
          <w:b/>
          <w:lang w:val="fr-FR"/>
        </w:rPr>
      </w:pPr>
      <w:r w:rsidRPr="009D1845">
        <w:rPr>
          <w:b/>
          <w:lang w:val="fr-FR"/>
        </w:rPr>
        <w:t>Conclusion</w:t>
      </w:r>
    </w:p>
    <w:p w:rsidR="009D1845" w:rsidRDefault="009D1845" w:rsidP="00D80920">
      <w:pPr>
        <w:spacing w:line="480" w:lineRule="auto"/>
        <w:jc w:val="both"/>
        <w:rPr>
          <w:lang w:val="fr-FR"/>
        </w:rPr>
      </w:pPr>
    </w:p>
    <w:p w:rsidR="00610D87" w:rsidRDefault="00610D87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Pour conclure, je dirais que oui, la Cour a une influence  certaine sur l’évolution du droi</w:t>
      </w:r>
      <w:r w:rsidR="009D1845">
        <w:rPr>
          <w:lang w:val="fr-FR"/>
        </w:rPr>
        <w:t>t d’asile mais, parallèlement, la Convention étant un instrument vivant</w:t>
      </w:r>
      <w:r>
        <w:rPr>
          <w:lang w:val="fr-FR"/>
        </w:rPr>
        <w:t xml:space="preserve"> qu’il faut interpréter à la lumière des évolutions de la société, la j</w:t>
      </w:r>
      <w:r w:rsidR="009D1845">
        <w:rPr>
          <w:lang w:val="fr-FR"/>
        </w:rPr>
        <w:t>urisprudence du juge national, v</w:t>
      </w:r>
      <w:r>
        <w:rPr>
          <w:lang w:val="fr-FR"/>
        </w:rPr>
        <w:t>otre jurisprudence</w:t>
      </w:r>
      <w:r w:rsidR="009D1845">
        <w:rPr>
          <w:lang w:val="fr-FR"/>
        </w:rPr>
        <w:t>,</w:t>
      </w:r>
      <w:r>
        <w:rPr>
          <w:lang w:val="fr-FR"/>
        </w:rPr>
        <w:t xml:space="preserve"> a </w:t>
      </w:r>
      <w:r w:rsidR="009D1845">
        <w:rPr>
          <w:lang w:val="fr-FR"/>
        </w:rPr>
        <w:t xml:space="preserve">également </w:t>
      </w:r>
      <w:r>
        <w:rPr>
          <w:lang w:val="fr-FR"/>
        </w:rPr>
        <w:t>une influence sur la jurisprudence de la Cour.</w:t>
      </w:r>
    </w:p>
    <w:p w:rsidR="00610D87" w:rsidRDefault="00610D87" w:rsidP="00D80920">
      <w:pPr>
        <w:spacing w:line="480" w:lineRule="auto"/>
        <w:jc w:val="both"/>
        <w:rPr>
          <w:lang w:val="fr-FR"/>
        </w:rPr>
      </w:pPr>
    </w:p>
    <w:p w:rsidR="00610D87" w:rsidRDefault="00610D87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En vous remerciant, je profite de l’occasion pour signaler que le Greffe va bientôt procéder à la traduction des arrêts et décisions les plus importants en langue arabe. Ils seront disponibles dans la base de données HUDOC de la Cour.</w:t>
      </w:r>
    </w:p>
    <w:p w:rsidR="00610D87" w:rsidRDefault="00610D87" w:rsidP="00D80920">
      <w:pPr>
        <w:spacing w:line="480" w:lineRule="auto"/>
        <w:jc w:val="both"/>
        <w:rPr>
          <w:lang w:val="fr-FR"/>
        </w:rPr>
      </w:pPr>
    </w:p>
    <w:p w:rsidR="00610D87" w:rsidRPr="00DE5A58" w:rsidRDefault="00610D87" w:rsidP="00D80920">
      <w:pPr>
        <w:spacing w:line="480" w:lineRule="auto"/>
        <w:jc w:val="both"/>
        <w:rPr>
          <w:lang w:val="fr-FR"/>
        </w:rPr>
      </w:pPr>
      <w:r>
        <w:rPr>
          <w:lang w:val="fr-FR"/>
        </w:rPr>
        <w:t>MERCI.</w:t>
      </w:r>
    </w:p>
    <w:p w:rsidR="00335B57" w:rsidRPr="00B6175C" w:rsidRDefault="00335B57" w:rsidP="00D80920">
      <w:pPr>
        <w:spacing w:line="480" w:lineRule="auto"/>
        <w:jc w:val="both"/>
        <w:rPr>
          <w:lang w:val="fr-FR"/>
        </w:rPr>
      </w:pPr>
    </w:p>
    <w:p w:rsidR="00D833D0" w:rsidRPr="00E2361A" w:rsidRDefault="00D833D0" w:rsidP="00D80920">
      <w:pPr>
        <w:spacing w:line="480" w:lineRule="auto"/>
        <w:jc w:val="both"/>
        <w:rPr>
          <w:b/>
          <w:lang w:val="fr-FR"/>
        </w:rPr>
      </w:pPr>
    </w:p>
    <w:sectPr w:rsidR="00D833D0" w:rsidRPr="00E2361A" w:rsidSect="00A6035E">
      <w:pgSz w:w="11907" w:h="16840" w:code="9"/>
      <w:pgMar w:top="1440" w:right="1440" w:bottom="1440" w:left="1440" w:header="45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7DE"/>
    <w:multiLevelType w:val="multilevel"/>
    <w:tmpl w:val="8012C870"/>
    <w:lvl w:ilvl="0">
      <w:start w:val="1"/>
      <w:numFmt w:val="decimal"/>
      <w:pStyle w:val="ECHRList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89571C"/>
    <w:multiLevelType w:val="multilevel"/>
    <w:tmpl w:val="F842BC8C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A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349A5"/>
    <w:rsid w:val="00057480"/>
    <w:rsid w:val="000602DF"/>
    <w:rsid w:val="00061B05"/>
    <w:rsid w:val="000632D5"/>
    <w:rsid w:val="000644EE"/>
    <w:rsid w:val="0006764A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5BBC"/>
    <w:rsid w:val="001476FA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6599B"/>
    <w:rsid w:val="00270954"/>
    <w:rsid w:val="00275123"/>
    <w:rsid w:val="00282240"/>
    <w:rsid w:val="002837CC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5B57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D0BDA"/>
    <w:rsid w:val="003E6D80"/>
    <w:rsid w:val="003F05FA"/>
    <w:rsid w:val="003F244A"/>
    <w:rsid w:val="003F30B8"/>
    <w:rsid w:val="003F4C45"/>
    <w:rsid w:val="003F5F7B"/>
    <w:rsid w:val="003F7D64"/>
    <w:rsid w:val="00414300"/>
    <w:rsid w:val="00425C67"/>
    <w:rsid w:val="00427E7A"/>
    <w:rsid w:val="00436C49"/>
    <w:rsid w:val="00445366"/>
    <w:rsid w:val="00446427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01E1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5766"/>
    <w:rsid w:val="00592772"/>
    <w:rsid w:val="0059574A"/>
    <w:rsid w:val="005A1B9B"/>
    <w:rsid w:val="005A6751"/>
    <w:rsid w:val="005A71A6"/>
    <w:rsid w:val="005A78C7"/>
    <w:rsid w:val="005B092E"/>
    <w:rsid w:val="005B152C"/>
    <w:rsid w:val="005B1EE0"/>
    <w:rsid w:val="005B2B24"/>
    <w:rsid w:val="005B4425"/>
    <w:rsid w:val="005B4B94"/>
    <w:rsid w:val="005C3EE8"/>
    <w:rsid w:val="005C4111"/>
    <w:rsid w:val="005D34F9"/>
    <w:rsid w:val="005D4190"/>
    <w:rsid w:val="005D67A3"/>
    <w:rsid w:val="005E2988"/>
    <w:rsid w:val="005E3085"/>
    <w:rsid w:val="005F51E1"/>
    <w:rsid w:val="005F5740"/>
    <w:rsid w:val="00610D87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4613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D4403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27316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A78CA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894"/>
    <w:rsid w:val="00860B03"/>
    <w:rsid w:val="0086497A"/>
    <w:rsid w:val="008713A1"/>
    <w:rsid w:val="00873394"/>
    <w:rsid w:val="008754AB"/>
    <w:rsid w:val="0088060C"/>
    <w:rsid w:val="00893576"/>
    <w:rsid w:val="00893E73"/>
    <w:rsid w:val="008A152D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77EA8"/>
    <w:rsid w:val="0098228B"/>
    <w:rsid w:val="009828DA"/>
    <w:rsid w:val="00985BAB"/>
    <w:rsid w:val="009B1B5F"/>
    <w:rsid w:val="009B4732"/>
    <w:rsid w:val="009B6673"/>
    <w:rsid w:val="009C191B"/>
    <w:rsid w:val="009C2BD6"/>
    <w:rsid w:val="009D1845"/>
    <w:rsid w:val="009E1F32"/>
    <w:rsid w:val="009E776C"/>
    <w:rsid w:val="009F3842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6E68"/>
    <w:rsid w:val="00A54192"/>
    <w:rsid w:val="00A6035E"/>
    <w:rsid w:val="00A6144C"/>
    <w:rsid w:val="00A66617"/>
    <w:rsid w:val="00A671F8"/>
    <w:rsid w:val="00A673A4"/>
    <w:rsid w:val="00A724AE"/>
    <w:rsid w:val="00A73329"/>
    <w:rsid w:val="00A75C70"/>
    <w:rsid w:val="00A82359"/>
    <w:rsid w:val="00A865D2"/>
    <w:rsid w:val="00A94C20"/>
    <w:rsid w:val="00A95F98"/>
    <w:rsid w:val="00AA227F"/>
    <w:rsid w:val="00AA3BC7"/>
    <w:rsid w:val="00AA3C1F"/>
    <w:rsid w:val="00AA754A"/>
    <w:rsid w:val="00AB099E"/>
    <w:rsid w:val="00AB4328"/>
    <w:rsid w:val="00AD78AF"/>
    <w:rsid w:val="00AE0A2E"/>
    <w:rsid w:val="00AE354C"/>
    <w:rsid w:val="00AF4B07"/>
    <w:rsid w:val="00AF6186"/>
    <w:rsid w:val="00AF7A3A"/>
    <w:rsid w:val="00B00D97"/>
    <w:rsid w:val="00B14157"/>
    <w:rsid w:val="00B160DB"/>
    <w:rsid w:val="00B20836"/>
    <w:rsid w:val="00B235BB"/>
    <w:rsid w:val="00B27A44"/>
    <w:rsid w:val="00B30BBF"/>
    <w:rsid w:val="00B33C03"/>
    <w:rsid w:val="00B41EA8"/>
    <w:rsid w:val="00B44E56"/>
    <w:rsid w:val="00B46543"/>
    <w:rsid w:val="00B47D33"/>
    <w:rsid w:val="00B52BE0"/>
    <w:rsid w:val="00B54133"/>
    <w:rsid w:val="00B6175C"/>
    <w:rsid w:val="00B64C01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5356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A81"/>
    <w:rsid w:val="00C41974"/>
    <w:rsid w:val="00C53F4A"/>
    <w:rsid w:val="00C54125"/>
    <w:rsid w:val="00C55B54"/>
    <w:rsid w:val="00C6098E"/>
    <w:rsid w:val="00C6152C"/>
    <w:rsid w:val="00C74810"/>
    <w:rsid w:val="00C85D4C"/>
    <w:rsid w:val="00C90D68"/>
    <w:rsid w:val="00C939FE"/>
    <w:rsid w:val="00CA4BDA"/>
    <w:rsid w:val="00CB1F66"/>
    <w:rsid w:val="00CB2951"/>
    <w:rsid w:val="00CD282B"/>
    <w:rsid w:val="00CD4C35"/>
    <w:rsid w:val="00CD6D6B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46F4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0920"/>
    <w:rsid w:val="00D82C45"/>
    <w:rsid w:val="00D833D0"/>
    <w:rsid w:val="00D908A8"/>
    <w:rsid w:val="00D96571"/>
    <w:rsid w:val="00D977B6"/>
    <w:rsid w:val="00DA02E1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5A58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361A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181B"/>
    <w:rsid w:val="00F00A79"/>
    <w:rsid w:val="00F00E86"/>
    <w:rsid w:val="00F07C1E"/>
    <w:rsid w:val="00F07E44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3D2C"/>
    <w:rsid w:val="00F64EF1"/>
    <w:rsid w:val="00F74BED"/>
    <w:rsid w:val="00F8765F"/>
    <w:rsid w:val="00F90767"/>
    <w:rsid w:val="00F9206F"/>
    <w:rsid w:val="00FA685B"/>
    <w:rsid w:val="00FB0C01"/>
    <w:rsid w:val="00FC18F2"/>
    <w:rsid w:val="00FC39E5"/>
    <w:rsid w:val="00FC3A78"/>
    <w:rsid w:val="00FD1005"/>
    <w:rsid w:val="00FD6C75"/>
    <w:rsid w:val="00FE71B3"/>
    <w:rsid w:val="00FE7A6F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iPriority="98" w:unhideWhenUsed="1" w:qFormat="1"/>
    <w:lsdException w:name="heading 6" w:uiPriority="98" w:unhideWhenUsed="1" w:qFormat="1"/>
    <w:lsdException w:name="heading 7" w:uiPriority="98" w:unhideWhenUsed="1" w:qFormat="1"/>
    <w:lsdException w:name="heading 8" w:uiPriority="98" w:unhideWhenUsed="1" w:qFormat="1"/>
    <w:lsdException w:name="heading 9" w:uiPriority="98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uiPriority="98" w:qFormat="1"/>
    <w:lsdException w:name="Default Paragraph Font" w:uiPriority="1" w:unhideWhenUsed="1"/>
    <w:lsdException w:name="Subtitle" w:uiPriority="98" w:qFormat="1"/>
    <w:lsdException w:name="Hyperlink" w:unhideWhenUsed="1"/>
    <w:lsdException w:name="Strong" w:semiHidden="0" w:uiPriority="98" w:qFormat="1"/>
    <w:lsdException w:name="Emphasis" w:semiHidden="0" w:uiPriority="98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1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98" w:qFormat="1"/>
    <w:lsdException w:name="Quote" w:semiHidden="0" w:uiPriority="98" w:qFormat="1"/>
    <w:lsdException w:name="Intense Quote" w:semiHidden="0" w:uiPriority="98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98" w:qFormat="1"/>
    <w:lsdException w:name="Intense Emphasis" w:semiHidden="0" w:uiPriority="98" w:qFormat="1"/>
    <w:lsdException w:name="Subtle Reference" w:semiHidden="0" w:uiPriority="98" w:qFormat="1"/>
    <w:lsdException w:name="Intense Reference" w:semiHidden="0" w:uiPriority="98" w:qFormat="1"/>
    <w:lsdException w:name="Book Title" w:semiHidden="0" w:uiPriority="98" w:qFormat="1"/>
    <w:lsdException w:name="TOC Heading" w:uiPriority="39" w:unhideWhenUsed="1" w:qFormat="1"/>
  </w:latentStyles>
  <w:style w:type="paragraph" w:default="1" w:styleId="Normaal">
    <w:name w:val="Normal"/>
    <w:semiHidden/>
    <w:rsid w:val="00E84AA5"/>
  </w:style>
  <w:style w:type="paragraph" w:styleId="Kop1">
    <w:name w:val="heading 1"/>
    <w:basedOn w:val="Normaal"/>
    <w:next w:val="Normaal"/>
    <w:link w:val="Kop1Teken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Kop4">
    <w:name w:val="heading 4"/>
    <w:basedOn w:val="Normaal"/>
    <w:next w:val="Normaal"/>
    <w:link w:val="Kop4Teken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Kop5">
    <w:name w:val="heading 5"/>
    <w:basedOn w:val="Normaal"/>
    <w:next w:val="Normaal"/>
    <w:link w:val="Kop5Teken"/>
    <w:uiPriority w:val="99"/>
    <w:semiHidden/>
    <w:qFormat/>
    <w:rsid w:val="009417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Kop6">
    <w:name w:val="heading 6"/>
    <w:basedOn w:val="Normaal"/>
    <w:next w:val="Normaal"/>
    <w:link w:val="Kop6Teken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Kop7">
    <w:name w:val="heading 7"/>
    <w:basedOn w:val="Normaal"/>
    <w:next w:val="Normaal"/>
    <w:link w:val="Kop7Teken"/>
    <w:uiPriority w:val="99"/>
    <w:semiHidden/>
    <w:qFormat/>
    <w:rsid w:val="0094174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Kop8">
    <w:name w:val="heading 8"/>
    <w:basedOn w:val="Normaal"/>
    <w:next w:val="Normaal"/>
    <w:link w:val="Kop8Teken"/>
    <w:uiPriority w:val="99"/>
    <w:semiHidden/>
    <w:qFormat/>
    <w:rsid w:val="0094174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Kop9">
    <w:name w:val="heading 9"/>
    <w:basedOn w:val="Normaal"/>
    <w:next w:val="Normaal"/>
    <w:link w:val="Kop9Teken"/>
    <w:uiPriority w:val="99"/>
    <w:semiHidden/>
    <w:qFormat/>
    <w:rsid w:val="009417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elvanboek">
    <w:name w:val="Book Title"/>
    <w:uiPriority w:val="99"/>
    <w:semiHidden/>
    <w:qFormat/>
    <w:rsid w:val="00941747"/>
    <w:rPr>
      <w:i/>
      <w:iCs/>
      <w:smallCaps/>
      <w:spacing w:val="5"/>
    </w:rPr>
  </w:style>
  <w:style w:type="numbering" w:customStyle="1" w:styleId="ECHRA1StyleBulletedSquare">
    <w:name w:val="ECHR_A1_Style_Bulleted_Square"/>
    <w:basedOn w:val="Geenlijst"/>
    <w:rsid w:val="008754AB"/>
    <w:pPr>
      <w:numPr>
        <w:numId w:val="2"/>
      </w:numPr>
    </w:pPr>
  </w:style>
  <w:style w:type="numbering" w:customStyle="1" w:styleId="ECHRA1StyleNumberedList">
    <w:name w:val="ECHR_A1_Style_Numbered_List"/>
    <w:basedOn w:val="Geenlijst"/>
    <w:rsid w:val="008754AB"/>
    <w:pPr>
      <w:numPr>
        <w:numId w:val="5"/>
      </w:numPr>
    </w:pPr>
  </w:style>
  <w:style w:type="character" w:styleId="Zwaar">
    <w:name w:val="Strong"/>
    <w:uiPriority w:val="99"/>
    <w:semiHidden/>
    <w:qFormat/>
    <w:rsid w:val="00941747"/>
    <w:rPr>
      <w:b/>
      <w:bCs/>
    </w:rPr>
  </w:style>
  <w:style w:type="paragraph" w:styleId="Geenafstand">
    <w:name w:val="No Spacing"/>
    <w:basedOn w:val="Normaal"/>
    <w:link w:val="GeenafstandTeken"/>
    <w:semiHidden/>
    <w:qFormat/>
    <w:rsid w:val="00941747"/>
  </w:style>
  <w:style w:type="character" w:customStyle="1" w:styleId="GeenafstandTeken">
    <w:name w:val="Geen afstand Teken"/>
    <w:basedOn w:val="Standaardalinea-lettertype"/>
    <w:link w:val="Geenafstand"/>
    <w:semiHidden/>
    <w:rsid w:val="00AE0A2E"/>
    <w:rPr>
      <w:rFonts w:eastAsiaTheme="minorEastAsia"/>
    </w:rPr>
  </w:style>
  <w:style w:type="paragraph" w:customStyle="1" w:styleId="ECHRBullet1">
    <w:name w:val="ECHR_Bullet_1"/>
    <w:aliases w:val="Bul_1"/>
    <w:basedOn w:val="NormalJustified"/>
    <w:uiPriority w:val="8"/>
    <w:qFormat/>
    <w:rsid w:val="002C0692"/>
    <w:pPr>
      <w:numPr>
        <w:numId w:val="6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Bul_2"/>
    <w:basedOn w:val="ECHRBullet1"/>
    <w:uiPriority w:val="8"/>
    <w:rsid w:val="00233CF8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8754AB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8754AB"/>
    <w:pPr>
      <w:numPr>
        <w:ilvl w:val="3"/>
      </w:numPr>
    </w:pPr>
  </w:style>
  <w:style w:type="paragraph" w:customStyle="1" w:styleId="ECHRNumberedList1">
    <w:name w:val="ECHR_Numbered_List_1"/>
    <w:aliases w:val="Num_1"/>
    <w:basedOn w:val="Normaal"/>
    <w:uiPriority w:val="9"/>
    <w:qFormat/>
    <w:rsid w:val="002C0692"/>
    <w:pPr>
      <w:numPr>
        <w:numId w:val="7"/>
      </w:numPr>
      <w:spacing w:before="60" w:after="60"/>
    </w:pPr>
    <w:rPr>
      <w:rFonts w:eastAsiaTheme="minorEastAsia"/>
    </w:rPr>
  </w:style>
  <w:style w:type="paragraph" w:customStyle="1" w:styleId="ECHRNumberedList2">
    <w:name w:val="ECHR_Numbered_List_2"/>
    <w:aliases w:val="Num_2"/>
    <w:basedOn w:val="ECHRNumberedList1"/>
    <w:uiPriority w:val="9"/>
    <w:rsid w:val="002C0692"/>
    <w:pPr>
      <w:numPr>
        <w:ilvl w:val="1"/>
      </w:numPr>
    </w:pPr>
  </w:style>
  <w:style w:type="paragraph" w:customStyle="1" w:styleId="ECHRNumberedList3">
    <w:name w:val="ECHR_Numbered_List_3"/>
    <w:aliases w:val="Num_3"/>
    <w:basedOn w:val="ECHRNumberedList2"/>
    <w:uiPriority w:val="9"/>
    <w:rsid w:val="008754AB"/>
    <w:pPr>
      <w:numPr>
        <w:ilvl w:val="2"/>
      </w:numPr>
    </w:pPr>
  </w:style>
  <w:style w:type="paragraph" w:customStyle="1" w:styleId="ECHRHeader">
    <w:name w:val="ECHR_Header"/>
    <w:aliases w:val="Top_Header"/>
    <w:basedOn w:val="Koptekst"/>
    <w:uiPriority w:val="39"/>
    <w:rsid w:val="003D0299"/>
    <w:rPr>
      <w:sz w:val="8"/>
    </w:rPr>
  </w:style>
  <w:style w:type="paragraph" w:customStyle="1" w:styleId="ECHRFooter">
    <w:name w:val="ECHR_Footer"/>
    <w:aliases w:val="Footer_ECHR"/>
    <w:basedOn w:val="Voettekst"/>
    <w:uiPriority w:val="40"/>
    <w:rsid w:val="003D0299"/>
    <w:rPr>
      <w:sz w:val="8"/>
    </w:rPr>
  </w:style>
  <w:style w:type="paragraph" w:customStyle="1" w:styleId="ECHRCoverTitle1">
    <w:name w:val="ECHR_Cover_Title_1"/>
    <w:aliases w:val="Cover_1"/>
    <w:basedOn w:val="Normaal"/>
    <w:next w:val="ECHRCoverTitle2"/>
    <w:uiPriority w:val="24"/>
    <w:qFormat/>
    <w:rsid w:val="00511C07"/>
    <w:pPr>
      <w:spacing w:before="840"/>
      <w:contextualSpacing/>
      <w:jc w:val="center"/>
    </w:pPr>
    <w:rPr>
      <w:color w:val="2F2F2F" w:themeColor="accent3" w:themeShade="80"/>
      <w:sz w:val="36"/>
    </w:rPr>
  </w:style>
  <w:style w:type="paragraph" w:customStyle="1" w:styleId="ECHRCoverTitle2">
    <w:name w:val="ECHR_Cover_Title_2"/>
    <w:aliases w:val="Cover_2"/>
    <w:basedOn w:val="Normaal"/>
    <w:next w:val="ECHRCoverTitle3"/>
    <w:uiPriority w:val="24"/>
    <w:qFormat/>
    <w:rsid w:val="00511C07"/>
    <w:pPr>
      <w:spacing w:before="600"/>
      <w:contextualSpacing/>
      <w:jc w:val="center"/>
    </w:pPr>
    <w:rPr>
      <w:rFonts w:asciiTheme="majorHAnsi" w:hAnsiTheme="majorHAnsi"/>
      <w:color w:val="474747" w:themeColor="accent3" w:themeShade="BF"/>
      <w:sz w:val="28"/>
    </w:rPr>
  </w:style>
  <w:style w:type="paragraph" w:styleId="Titel">
    <w:name w:val="Title"/>
    <w:basedOn w:val="Normaal"/>
    <w:next w:val="Normaal"/>
    <w:link w:val="TitelTeken"/>
    <w:uiPriority w:val="99"/>
    <w:semiHidden/>
    <w:qFormat/>
    <w:rsid w:val="009417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elTeken">
    <w:name w:val="Titel Teken"/>
    <w:basedOn w:val="Standaardalinea-lettertype"/>
    <w:link w:val="Titel"/>
    <w:uiPriority w:val="99"/>
    <w:semiHidden/>
    <w:rsid w:val="00A671F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CoverTitle3">
    <w:name w:val="ECHR_Cover_Title_3"/>
    <w:aliases w:val="Cover_3"/>
    <w:basedOn w:val="Normaal"/>
    <w:next w:val="Normaal"/>
    <w:uiPriority w:val="24"/>
    <w:qFormat/>
    <w:rsid w:val="00A66617"/>
    <w:pPr>
      <w:spacing w:before="1080" w:after="1080"/>
      <w:contextualSpacing/>
      <w:jc w:val="center"/>
    </w:pPr>
    <w:rPr>
      <w:b/>
      <w:color w:val="474747" w:themeColor="accent3" w:themeShade="BF"/>
      <w:sz w:val="24"/>
    </w:rPr>
  </w:style>
  <w:style w:type="paragraph" w:customStyle="1" w:styleId="ECHRTitle2">
    <w:name w:val="ECHR_Title_2"/>
    <w:aliases w:val="Title_L_2"/>
    <w:basedOn w:val="Norma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Title_C_3"/>
    <w:basedOn w:val="Norma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4"/>
    </w:rPr>
  </w:style>
  <w:style w:type="paragraph" w:customStyle="1" w:styleId="ECHRTitle3">
    <w:name w:val="ECHR_Title_3"/>
    <w:aliases w:val="Title_L_3"/>
    <w:basedOn w:val="Norma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4"/>
    </w:rPr>
  </w:style>
  <w:style w:type="paragraph" w:customStyle="1" w:styleId="ECHRDivisionName">
    <w:name w:val="ECHR_DivisionName"/>
    <w:aliases w:val="Div_Name"/>
    <w:basedOn w:val="Normaal"/>
    <w:link w:val="ECHRDivisionNameChar"/>
    <w:uiPriority w:val="29"/>
    <w:qFormat/>
    <w:rsid w:val="00E07DA1"/>
    <w:rPr>
      <w:b/>
      <w:color w:val="0072BC" w:themeColor="accent1"/>
    </w:rPr>
  </w:style>
  <w:style w:type="character" w:customStyle="1" w:styleId="ECHRDivisionNameChar">
    <w:name w:val="ECHR_DivisionName Char"/>
    <w:aliases w:val="Div_Name Char"/>
    <w:basedOn w:val="Standaardalinea-lettertype"/>
    <w:link w:val="ECHRDivisionName"/>
    <w:uiPriority w:val="29"/>
    <w:rsid w:val="008D4752"/>
    <w:rPr>
      <w:b/>
      <w:color w:val="0072BC" w:themeColor="accent1"/>
    </w:rPr>
  </w:style>
  <w:style w:type="paragraph" w:customStyle="1" w:styleId="ECHRParaSpaced">
    <w:name w:val="ECHR_Para_Spaced"/>
    <w:aliases w:val="Para_Spaced"/>
    <w:basedOn w:val="ECHRPara"/>
    <w:uiPriority w:val="5"/>
    <w:qFormat/>
    <w:rsid w:val="002D24BB"/>
    <w:pPr>
      <w:spacing w:before="120" w:after="120"/>
    </w:pPr>
  </w:style>
  <w:style w:type="paragraph" w:customStyle="1" w:styleId="ECHRFooterLine">
    <w:name w:val="ECHR_Footer_Line"/>
    <w:aliases w:val="Footer_Line"/>
    <w:basedOn w:val="Normaal"/>
    <w:next w:val="ECHRPara"/>
    <w:uiPriority w:val="41"/>
    <w:rsid w:val="003D0299"/>
    <w:pPr>
      <w:pBdr>
        <w:top w:val="single" w:sz="12" w:space="1" w:color="9F9F9F" w:themeColor="accent3" w:themeTint="99"/>
      </w:pBdr>
      <w:tabs>
        <w:tab w:val="center" w:pos="4536"/>
        <w:tab w:val="right" w:pos="9696"/>
      </w:tabs>
      <w:ind w:left="-680" w:right="-680"/>
    </w:pPr>
    <w:rPr>
      <w:color w:val="474747" w:themeColor="accent3" w:themeShade="BF"/>
    </w:rPr>
  </w:style>
  <w:style w:type="paragraph" w:styleId="Koptekst">
    <w:name w:val="header"/>
    <w:basedOn w:val="Normaal"/>
    <w:link w:val="KoptekstTeken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KoptekstTeken">
    <w:name w:val="Koptekst Teken"/>
    <w:basedOn w:val="Standaardalinea-lettertype"/>
    <w:link w:val="Koptekst"/>
    <w:uiPriority w:val="48"/>
    <w:semiHidden/>
    <w:rsid w:val="008D4752"/>
  </w:style>
  <w:style w:type="character" w:customStyle="1" w:styleId="Kop1Teken">
    <w:name w:val="Kop 1 Teken"/>
    <w:basedOn w:val="Standaardalinea-lettertype"/>
    <w:link w:val="Kop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Head_1"/>
    <w:basedOn w:val="Kop1"/>
    <w:next w:val="ECHRParaSpaced"/>
    <w:uiPriority w:val="14"/>
    <w:qFormat/>
    <w:rsid w:val="00E20E13"/>
    <w:pPr>
      <w:keepNext/>
      <w:keepLines/>
      <w:pBdr>
        <w:bottom w:val="single" w:sz="12" w:space="1" w:color="949494" w:themeColor="text2" w:themeShade="BF"/>
      </w:pBdr>
      <w:spacing w:before="240"/>
    </w:pPr>
    <w:rPr>
      <w:bCs w:val="0"/>
      <w:color w:val="2F2F2F" w:themeColor="accent3" w:themeShade="80"/>
    </w:rPr>
  </w:style>
  <w:style w:type="paragraph" w:customStyle="1" w:styleId="ECHRHeading2">
    <w:name w:val="ECHR_Heading_2"/>
    <w:aliases w:val="Head_2"/>
    <w:basedOn w:val="Kop2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color w:val="2F2F2F" w:themeColor="accent3" w:themeShade="80"/>
      <w:sz w:val="28"/>
    </w:rPr>
  </w:style>
  <w:style w:type="character" w:customStyle="1" w:styleId="Kop2Teken">
    <w:name w:val="Kop 2 Teken"/>
    <w:basedOn w:val="Standaardalinea-lettertype"/>
    <w:link w:val="Kop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Head_3"/>
    <w:basedOn w:val="Kop3"/>
    <w:next w:val="ECHRParaSpaced"/>
    <w:uiPriority w:val="14"/>
    <w:qFormat/>
    <w:rsid w:val="00E20E13"/>
    <w:pPr>
      <w:keepNext/>
      <w:keepLines/>
      <w:spacing w:before="240" w:line="240" w:lineRule="auto"/>
      <w:contextualSpacing/>
    </w:pPr>
    <w:rPr>
      <w:bCs w:val="0"/>
      <w:color w:val="2F2F2F" w:themeColor="accent3" w:themeShade="80"/>
      <w:sz w:val="24"/>
    </w:rPr>
  </w:style>
  <w:style w:type="paragraph" w:customStyle="1" w:styleId="ECHRHeading4">
    <w:name w:val="ECHR_Heading_4"/>
    <w:aliases w:val="Head_4"/>
    <w:basedOn w:val="Kop4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i w:val="0"/>
      <w:iCs w:val="0"/>
      <w:color w:val="5F5F5F" w:themeColor="accent3"/>
      <w:sz w:val="24"/>
    </w:rPr>
  </w:style>
  <w:style w:type="character" w:customStyle="1" w:styleId="Kop3Teken">
    <w:name w:val="Kop 3 Teken"/>
    <w:basedOn w:val="Standaardalinea-lettertype"/>
    <w:link w:val="Kop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ECHRHeading5">
    <w:name w:val="ECHR_Heading_5"/>
    <w:aliases w:val="Head_5"/>
    <w:basedOn w:val="Kop5"/>
    <w:next w:val="ECHRParaSpaced"/>
    <w:uiPriority w:val="14"/>
    <w:qFormat/>
    <w:rsid w:val="00427E7A"/>
    <w:pPr>
      <w:keepNext/>
      <w:keepLines/>
      <w:spacing w:before="240"/>
      <w:contextualSpacing/>
    </w:pPr>
    <w:rPr>
      <w:bCs w:val="0"/>
      <w:color w:val="5F5F5F" w:themeColor="accent3"/>
      <w:u w:val="single"/>
    </w:rPr>
  </w:style>
  <w:style w:type="paragraph" w:customStyle="1" w:styleId="ECHRHeading6">
    <w:name w:val="ECHR_Heading_6"/>
    <w:aliases w:val="Head_6"/>
    <w:basedOn w:val="Kop6"/>
    <w:next w:val="ECHRParaSpaced"/>
    <w:uiPriority w:val="14"/>
    <w:rsid w:val="00427E7A"/>
    <w:pPr>
      <w:keepNext/>
      <w:keepLines/>
      <w:spacing w:before="240" w:line="240" w:lineRule="auto"/>
      <w:contextualSpacing/>
    </w:pPr>
    <w:rPr>
      <w:color w:val="474747" w:themeColor="accent3" w:themeShade="BF"/>
      <w:sz w:val="20"/>
    </w:rPr>
  </w:style>
  <w:style w:type="character" w:customStyle="1" w:styleId="Kop4Teken">
    <w:name w:val="Kop 4 Teken"/>
    <w:basedOn w:val="Standaardalinea-lettertype"/>
    <w:link w:val="Kop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Heading7">
    <w:name w:val="ECHR_Heading_7"/>
    <w:aliases w:val="Head_7"/>
    <w:basedOn w:val="Kop7"/>
    <w:next w:val="ECHRParaSpaced"/>
    <w:uiPriority w:val="14"/>
    <w:rsid w:val="00427E7A"/>
    <w:pPr>
      <w:keepNext/>
      <w:keepLines/>
      <w:spacing w:before="240"/>
      <w:contextualSpacing/>
    </w:pPr>
    <w:rPr>
      <w:b/>
      <w:i w:val="0"/>
      <w:color w:val="474747" w:themeColor="accent3" w:themeShade="BF"/>
      <w:sz w:val="20"/>
    </w:rPr>
  </w:style>
  <w:style w:type="character" w:customStyle="1" w:styleId="Kop5Teken">
    <w:name w:val="Kop 5 Teken"/>
    <w:basedOn w:val="Standaardalinea-lettertype"/>
    <w:link w:val="Kop5"/>
    <w:uiPriority w:val="99"/>
    <w:semiHidden/>
    <w:rsid w:val="00A671F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erDate">
    <w:name w:val="ECHR_Header_Date"/>
    <w:aliases w:val="Ref_Date"/>
    <w:basedOn w:val="Normaal"/>
    <w:uiPriority w:val="32"/>
    <w:qFormat/>
    <w:rsid w:val="00E07DA1"/>
    <w:pPr>
      <w:jc w:val="right"/>
    </w:pPr>
    <w:rPr>
      <w:sz w:val="20"/>
    </w:rPr>
  </w:style>
  <w:style w:type="paragraph" w:customStyle="1" w:styleId="ECHRHeaderRefIt">
    <w:name w:val="ECHR_Header_Ref_It"/>
    <w:aliases w:val="Ref_Ital"/>
    <w:basedOn w:val="Normaal"/>
    <w:next w:val="ECHRHeaderDate"/>
    <w:uiPriority w:val="31"/>
    <w:qFormat/>
    <w:rsid w:val="00E07DA1"/>
    <w:pPr>
      <w:jc w:val="right"/>
    </w:pPr>
    <w:rPr>
      <w:i/>
      <w:sz w:val="20"/>
    </w:rPr>
  </w:style>
  <w:style w:type="character" w:styleId="Subtielebenadrukking">
    <w:name w:val="Subtle Emphasis"/>
    <w:uiPriority w:val="99"/>
    <w:semiHidden/>
    <w:qFormat/>
    <w:rsid w:val="00941747"/>
    <w:rPr>
      <w:i/>
      <w:iCs/>
    </w:rPr>
  </w:style>
  <w:style w:type="character" w:customStyle="1" w:styleId="ECHRRed">
    <w:name w:val="ECHR_Red"/>
    <w:aliases w:val="Red"/>
    <w:basedOn w:val="Standaardalinea-lettertype"/>
    <w:uiPriority w:val="13"/>
    <w:qFormat/>
    <w:rsid w:val="00941747"/>
    <w:rPr>
      <w:color w:val="C00000" w:themeColor="accent2"/>
    </w:rPr>
  </w:style>
  <w:style w:type="table" w:customStyle="1" w:styleId="ECHRTable">
    <w:name w:val="ECHR_Table"/>
    <w:basedOn w:val="Standaardtabe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Standaardtabe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Title_L_1"/>
    <w:basedOn w:val="Norma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Confidential">
    <w:name w:val="ECHR_Confidential"/>
    <w:aliases w:val="Confidential"/>
    <w:basedOn w:val="ECHRPara"/>
    <w:next w:val="ECHRPara"/>
    <w:uiPriority w:val="30"/>
    <w:qFormat/>
    <w:rsid w:val="00805E52"/>
    <w:pPr>
      <w:jc w:val="right"/>
    </w:pPr>
    <w:rPr>
      <w:color w:val="C00000"/>
      <w:sz w:val="20"/>
    </w:rPr>
  </w:style>
  <w:style w:type="paragraph" w:customStyle="1" w:styleId="ECHRTitleCentre2">
    <w:name w:val="ECHR_Title_Centre_2"/>
    <w:aliases w:val="Title_C_2"/>
    <w:basedOn w:val="Norma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character" w:styleId="Nadruk">
    <w:name w:val="Emphasis"/>
    <w:uiPriority w:val="99"/>
    <w:semiHidden/>
    <w:qFormat/>
    <w:rsid w:val="0094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oettekst">
    <w:name w:val="footer"/>
    <w:basedOn w:val="Normaal"/>
    <w:link w:val="VoettekstTeken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VoettekstTeken">
    <w:name w:val="Voettekst Teken"/>
    <w:basedOn w:val="Standaardalinea-lettertype"/>
    <w:link w:val="Voettekst"/>
    <w:uiPriority w:val="49"/>
    <w:semiHidden/>
    <w:rsid w:val="008D4752"/>
  </w:style>
  <w:style w:type="character" w:styleId="Voetnootmarkering">
    <w:name w:val="footnote reference"/>
    <w:basedOn w:val="Standaardalinea-lettertype"/>
    <w:uiPriority w:val="99"/>
    <w:semiHidden/>
    <w:rsid w:val="00941747"/>
    <w:rPr>
      <w:vertAlign w:val="superscript"/>
    </w:rPr>
  </w:style>
  <w:style w:type="paragraph" w:styleId="Voetnoottekst">
    <w:name w:val="footnote text"/>
    <w:basedOn w:val="NormalJustified"/>
    <w:link w:val="VoetnoottekstTeken"/>
    <w:uiPriority w:val="99"/>
    <w:semiHidden/>
    <w:rsid w:val="00941747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E07BC4"/>
    <w:rPr>
      <w:sz w:val="20"/>
      <w:szCs w:val="20"/>
    </w:rPr>
  </w:style>
  <w:style w:type="character" w:customStyle="1" w:styleId="Kop6Teken">
    <w:name w:val="Kop 6 Teken"/>
    <w:basedOn w:val="Standaardalinea-lettertype"/>
    <w:link w:val="Kop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Kop7Teken">
    <w:name w:val="Kop 7 Teken"/>
    <w:basedOn w:val="Standaardalinea-lettertype"/>
    <w:link w:val="Kop7"/>
    <w:uiPriority w:val="99"/>
    <w:semiHidden/>
    <w:rsid w:val="00A671F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Kop8Teken">
    <w:name w:val="Kop 8 Teken"/>
    <w:basedOn w:val="Standaardalinea-lettertype"/>
    <w:link w:val="Kop8"/>
    <w:uiPriority w:val="99"/>
    <w:semiHidden/>
    <w:rsid w:val="00A671F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Kop9Teken">
    <w:name w:val="Kop 9 Teken"/>
    <w:basedOn w:val="Standaardalinea-lettertype"/>
    <w:link w:val="Kop9"/>
    <w:uiPriority w:val="99"/>
    <w:semiHidden/>
    <w:rsid w:val="00A671F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Standaardalinea-lettertype"/>
    <w:uiPriority w:val="99"/>
    <w:semiHidden/>
    <w:rsid w:val="00941747"/>
    <w:rPr>
      <w:color w:val="0072BC" w:themeColor="hyperlink"/>
      <w:u w:val="single"/>
    </w:rPr>
  </w:style>
  <w:style w:type="character" w:styleId="Intensievebenadrukking">
    <w:name w:val="Intense Emphasis"/>
    <w:uiPriority w:val="99"/>
    <w:semiHidden/>
    <w:qFormat/>
    <w:rsid w:val="00941747"/>
    <w:rPr>
      <w:b/>
      <w:bCs/>
    </w:rPr>
  </w:style>
  <w:style w:type="paragraph" w:styleId="Duidelijkcitaat">
    <w:name w:val="Intense Quote"/>
    <w:basedOn w:val="Normaal"/>
    <w:next w:val="Normaal"/>
    <w:link w:val="DuidelijkcitaatTeken"/>
    <w:uiPriority w:val="99"/>
    <w:semiHidden/>
    <w:qFormat/>
    <w:rsid w:val="0094174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DuidelijkcitaatTeken">
    <w:name w:val="Duidelijk citaat Teken"/>
    <w:basedOn w:val="Standaardalinea-lettertype"/>
    <w:link w:val="Duidelijkcitaat"/>
    <w:uiPriority w:val="99"/>
    <w:semiHidden/>
    <w:rsid w:val="00A671F8"/>
    <w:rPr>
      <w:rFonts w:eastAsiaTheme="minorEastAsia"/>
      <w:b/>
      <w:bCs/>
      <w:i/>
      <w:iCs/>
      <w:lang w:bidi="en-US"/>
    </w:rPr>
  </w:style>
  <w:style w:type="character" w:styleId="Intensieveverwijzing">
    <w:name w:val="Intense Reference"/>
    <w:uiPriority w:val="99"/>
    <w:semiHidden/>
    <w:qFormat/>
    <w:rsid w:val="00941747"/>
    <w:rPr>
      <w:smallCaps/>
      <w:spacing w:val="5"/>
      <w:u w:val="single"/>
    </w:rPr>
  </w:style>
  <w:style w:type="paragraph" w:styleId="Lijstalinea">
    <w:name w:val="List Paragraph"/>
    <w:basedOn w:val="Normaal"/>
    <w:uiPriority w:val="99"/>
    <w:semiHidden/>
    <w:qFormat/>
    <w:rsid w:val="00941747"/>
    <w:pPr>
      <w:ind w:left="720"/>
      <w:contextualSpacing/>
    </w:pPr>
  </w:style>
  <w:style w:type="table" w:customStyle="1" w:styleId="LtrTableAddress">
    <w:name w:val="Ltr_Table_Address"/>
    <w:basedOn w:val="Standaardtabe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at">
    <w:name w:val="Quote"/>
    <w:basedOn w:val="Normaal"/>
    <w:next w:val="Normaal"/>
    <w:link w:val="CitaatTeken"/>
    <w:uiPriority w:val="99"/>
    <w:semiHidden/>
    <w:qFormat/>
    <w:rsid w:val="00941747"/>
    <w:pPr>
      <w:spacing w:before="200"/>
      <w:ind w:left="360" w:right="360"/>
    </w:pPr>
    <w:rPr>
      <w:i/>
      <w:iCs/>
      <w:lang w:bidi="en-US"/>
    </w:rPr>
  </w:style>
  <w:style w:type="character" w:customStyle="1" w:styleId="CitaatTeken">
    <w:name w:val="Citaat Teken"/>
    <w:basedOn w:val="Standaardalinea-lettertype"/>
    <w:link w:val="Citaat"/>
    <w:uiPriority w:val="99"/>
    <w:semiHidden/>
    <w:rsid w:val="00A671F8"/>
    <w:rPr>
      <w:rFonts w:eastAsiaTheme="minorEastAsia"/>
      <w:i/>
      <w:iCs/>
      <w:lang w:bidi="en-US"/>
    </w:rPr>
  </w:style>
  <w:style w:type="character" w:styleId="Subtieleverwijzing">
    <w:name w:val="Subtle Reference"/>
    <w:uiPriority w:val="99"/>
    <w:semiHidden/>
    <w:qFormat/>
    <w:rsid w:val="00941747"/>
    <w:rPr>
      <w:smallCaps/>
    </w:rPr>
  </w:style>
  <w:style w:type="table" w:styleId="Tabelraster">
    <w:name w:val="Table Grid"/>
    <w:basedOn w:val="Standaardtabel"/>
    <w:uiPriority w:val="59"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1">
    <w:name w:val="toc 1"/>
    <w:basedOn w:val="Normaal"/>
    <w:next w:val="Norma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Inhopg2">
    <w:name w:val="toc 2"/>
    <w:basedOn w:val="Normaal"/>
    <w:next w:val="Normaal"/>
    <w:autoRedefine/>
    <w:uiPriority w:val="99"/>
    <w:semiHidden/>
    <w:rsid w:val="00EA185E"/>
    <w:pPr>
      <w:spacing w:after="60"/>
      <w:ind w:left="680" w:right="340" w:hanging="340"/>
    </w:pPr>
  </w:style>
  <w:style w:type="paragraph" w:styleId="Inhopg3">
    <w:name w:val="toc 3"/>
    <w:basedOn w:val="Normaal"/>
    <w:next w:val="Norma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Inhopg4">
    <w:name w:val="toc 4"/>
    <w:basedOn w:val="Normaal"/>
    <w:next w:val="Norma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Inhopg5">
    <w:name w:val="toc 5"/>
    <w:basedOn w:val="Normaal"/>
    <w:next w:val="Norma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Kopvaninhoudsopgave">
    <w:name w:val="TOC Heading"/>
    <w:basedOn w:val="ECHRTitleCentre2"/>
    <w:next w:val="Normaal"/>
    <w:uiPriority w:val="99"/>
    <w:semiHidden/>
    <w:qFormat/>
    <w:rsid w:val="00E84AA5"/>
  </w:style>
  <w:style w:type="table" w:customStyle="1" w:styleId="UGTable">
    <w:name w:val="UG_Table"/>
    <w:basedOn w:val="Standaardtabe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ardtabe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ardtabe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ardtabe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Standaardtabe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ardtabe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Kopbronvermelding">
    <w:name w:val="toa heading"/>
    <w:basedOn w:val="ECHRTitleCentre2"/>
    <w:next w:val="Normaal"/>
    <w:uiPriority w:val="99"/>
    <w:semiHidden/>
    <w:rsid w:val="0018068E"/>
    <w:rPr>
      <w:rFonts w:eastAsiaTheme="majorEastAsia" w:cstheme="majorBidi"/>
      <w:bCs/>
      <w:szCs w:val="24"/>
    </w:rPr>
  </w:style>
  <w:style w:type="paragraph" w:customStyle="1" w:styleId="ECHRList">
    <w:name w:val="ECHR_List"/>
    <w:aliases w:val="List_Simple"/>
    <w:basedOn w:val="Normaal"/>
    <w:uiPriority w:val="10"/>
    <w:qFormat/>
    <w:rsid w:val="002D24BB"/>
    <w:pPr>
      <w:numPr>
        <w:numId w:val="1"/>
      </w:numPr>
    </w:pPr>
  </w:style>
  <w:style w:type="paragraph" w:customStyle="1" w:styleId="ECHRCoverTitle4">
    <w:name w:val="ECHR_Cover_Title_4"/>
    <w:aliases w:val="Cover_4"/>
    <w:basedOn w:val="Normaal"/>
    <w:uiPriority w:val="24"/>
    <w:qFormat/>
    <w:rsid w:val="00AA3BC7"/>
    <w:pPr>
      <w:tabs>
        <w:tab w:val="right" w:pos="7938"/>
      </w:tabs>
      <w:spacing w:before="120" w:after="120"/>
      <w:ind w:left="1134" w:right="1134"/>
    </w:pPr>
    <w:rPr>
      <w:color w:val="2F2F2F" w:themeColor="accent3" w:themeShade="80"/>
    </w:rPr>
  </w:style>
  <w:style w:type="paragraph" w:customStyle="1" w:styleId="ECHRParaQuote">
    <w:name w:val="ECHR_Para_Quote"/>
    <w:aliases w:val="Para_Quote"/>
    <w:basedOn w:val="ECHRParaSpaced"/>
    <w:next w:val="ECHRParaSpaced"/>
    <w:uiPriority w:val="6"/>
    <w:qFormat/>
    <w:rsid w:val="00E20E13"/>
    <w:pPr>
      <w:ind w:left="567"/>
    </w:pPr>
    <w:rPr>
      <w:sz w:val="20"/>
    </w:rPr>
  </w:style>
  <w:style w:type="paragraph" w:customStyle="1" w:styleId="ECHRPara">
    <w:name w:val="ECHR_Para"/>
    <w:aliases w:val="Para"/>
    <w:basedOn w:val="NormalJustified"/>
    <w:uiPriority w:val="4"/>
    <w:qFormat/>
    <w:rsid w:val="002D24BB"/>
  </w:style>
  <w:style w:type="paragraph" w:customStyle="1" w:styleId="ECHRTitleCentre1">
    <w:name w:val="ECHR_Title_Centre_1"/>
    <w:aliases w:val="Title_C_1"/>
    <w:basedOn w:val="Norma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table" w:customStyle="1" w:styleId="ECHRTableSimpleBox">
    <w:name w:val="ECHR_Table_Simple_Box"/>
    <w:basedOn w:val="Standaardtabe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Standaardtabe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customStyle="1" w:styleId="ECHRSpacer">
    <w:name w:val="ECHR_Spacer"/>
    <w:basedOn w:val="Normaal"/>
    <w:uiPriority w:val="38"/>
    <w:rsid w:val="00463926"/>
    <w:rPr>
      <w:sz w:val="4"/>
    </w:rPr>
  </w:style>
  <w:style w:type="table" w:customStyle="1" w:styleId="ECHRTableForInternalUse">
    <w:name w:val="ECHR_Table_For_Internal_Use"/>
    <w:basedOn w:val="Standaardtabe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ardtabe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FooterLineLandscape">
    <w:name w:val="ECHR_Footer_Line_Landscape"/>
    <w:aliases w:val="Footer_Line_Landscape"/>
    <w:basedOn w:val="ECHRFooterLine"/>
    <w:uiPriority w:val="42"/>
    <w:rsid w:val="006242C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customStyle="1" w:styleId="ECHRHeaderLandscape">
    <w:name w:val="ECHR_Header_Landscape"/>
    <w:aliases w:val="Header_Landscape"/>
    <w:basedOn w:val="Koptekst"/>
    <w:uiPriority w:val="39"/>
    <w:rsid w:val="0039364F"/>
    <w:pPr>
      <w:tabs>
        <w:tab w:val="clear" w:pos="4536"/>
        <w:tab w:val="clear" w:pos="9696"/>
        <w:tab w:val="center" w:pos="6787"/>
        <w:tab w:val="right" w:pos="14640"/>
      </w:tabs>
    </w:pPr>
  </w:style>
  <w:style w:type="table" w:customStyle="1" w:styleId="ECHRHeaderTable">
    <w:name w:val="ECHR_Header_Table"/>
    <w:basedOn w:val="Standaardtabe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ECHRLine">
    <w:name w:val="ECHR_Line"/>
    <w:basedOn w:val="NormalJustified"/>
    <w:next w:val="ECHRParaSpaced"/>
    <w:uiPriority w:val="15"/>
    <w:rsid w:val="00C7481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NormalJustified">
    <w:name w:val="Normal_Justified"/>
    <w:basedOn w:val="Normaal"/>
    <w:semiHidden/>
    <w:rsid w:val="00E20E13"/>
    <w:pPr>
      <w:jc w:val="both"/>
    </w:pPr>
  </w:style>
  <w:style w:type="table" w:customStyle="1" w:styleId="ECHRTableOddBanded">
    <w:name w:val="ECHR_Table_Odd_Banded"/>
    <w:basedOn w:val="Standaardtabe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basedOn w:val="NormalJustified"/>
    <w:uiPriority w:val="50"/>
    <w:semiHidden/>
    <w:rsid w:val="00CE0B0E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table" w:customStyle="1" w:styleId="ECHRHeaderTableReduced">
    <w:name w:val="ECHR_Header_Table_Reduced"/>
    <w:basedOn w:val="Standaardtabe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TitleCentreTOC1">
    <w:name w:val="ECHR_Title_Centre_TOC_1"/>
    <w:aliases w:val="Title_C_TOC"/>
    <w:basedOn w:val="ECHRTitleCentre1"/>
    <w:next w:val="ECHRHeading1"/>
    <w:uiPriority w:val="16"/>
    <w:qFormat/>
    <w:rsid w:val="00F74BED"/>
    <w:pPr>
      <w:outlineLvl w:val="0"/>
    </w:pPr>
  </w:style>
  <w:style w:type="paragraph" w:customStyle="1" w:styleId="ECHRTitleTOC1">
    <w:name w:val="ECHR_Title_TOC_1"/>
    <w:aliases w:val="Title_L_TOC"/>
    <w:basedOn w:val="ECHRTitle1"/>
    <w:next w:val="ECHRHeading1"/>
    <w:uiPriority w:val="19"/>
    <w:qFormat/>
    <w:rsid w:val="00F74BED"/>
    <w:pPr>
      <w:outlineLvl w:val="0"/>
    </w:pPr>
  </w:style>
  <w:style w:type="paragraph" w:customStyle="1" w:styleId="DummyStyle">
    <w:name w:val="Dummy_Style"/>
    <w:basedOn w:val="Normaal"/>
    <w:semiHidden/>
    <w:qFormat/>
    <w:rsid w:val="00E07BC4"/>
    <w:rPr>
      <w:color w:val="00B050"/>
    </w:rPr>
  </w:style>
  <w:style w:type="character" w:styleId="Tekstvantijdelijkeaanduiding">
    <w:name w:val="Placeholder Text"/>
    <w:basedOn w:val="Standaardalinea-lettertype"/>
    <w:uiPriority w:val="99"/>
    <w:semiHidden/>
    <w:rsid w:val="0026599B"/>
    <w:rPr>
      <w:color w:val="auto"/>
      <w:bdr w:val="none" w:sz="0" w:space="0" w:color="auto"/>
      <w:shd w:val="clear" w:color="auto" w:fill="DFDFDF" w:themeFill="background2" w:themeFillShade="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iPriority="98" w:unhideWhenUsed="1" w:qFormat="1"/>
    <w:lsdException w:name="heading 6" w:uiPriority="98" w:unhideWhenUsed="1" w:qFormat="1"/>
    <w:lsdException w:name="heading 7" w:uiPriority="98" w:unhideWhenUsed="1" w:qFormat="1"/>
    <w:lsdException w:name="heading 8" w:uiPriority="98" w:unhideWhenUsed="1" w:qFormat="1"/>
    <w:lsdException w:name="heading 9" w:uiPriority="98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uiPriority="98" w:qFormat="1"/>
    <w:lsdException w:name="Default Paragraph Font" w:uiPriority="1" w:unhideWhenUsed="1"/>
    <w:lsdException w:name="Subtitle" w:uiPriority="98" w:qFormat="1"/>
    <w:lsdException w:name="Hyperlink" w:unhideWhenUsed="1"/>
    <w:lsdException w:name="Strong" w:semiHidden="0" w:uiPriority="98" w:qFormat="1"/>
    <w:lsdException w:name="Emphasis" w:semiHidden="0" w:uiPriority="98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1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98" w:qFormat="1"/>
    <w:lsdException w:name="Quote" w:semiHidden="0" w:uiPriority="98" w:qFormat="1"/>
    <w:lsdException w:name="Intense Quote" w:semiHidden="0" w:uiPriority="98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98" w:qFormat="1"/>
    <w:lsdException w:name="Intense Emphasis" w:semiHidden="0" w:uiPriority="98" w:qFormat="1"/>
    <w:lsdException w:name="Subtle Reference" w:semiHidden="0" w:uiPriority="98" w:qFormat="1"/>
    <w:lsdException w:name="Intense Reference" w:semiHidden="0" w:uiPriority="98" w:qFormat="1"/>
    <w:lsdException w:name="Book Title" w:semiHidden="0" w:uiPriority="98" w:qFormat="1"/>
    <w:lsdException w:name="TOC Heading" w:uiPriority="39" w:unhideWhenUsed="1" w:qFormat="1"/>
  </w:latentStyles>
  <w:style w:type="paragraph" w:default="1" w:styleId="Normaal">
    <w:name w:val="Normal"/>
    <w:semiHidden/>
    <w:rsid w:val="00E84AA5"/>
  </w:style>
  <w:style w:type="paragraph" w:styleId="Kop1">
    <w:name w:val="heading 1"/>
    <w:basedOn w:val="Normaal"/>
    <w:next w:val="Normaal"/>
    <w:link w:val="Kop1Teken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Kop4">
    <w:name w:val="heading 4"/>
    <w:basedOn w:val="Normaal"/>
    <w:next w:val="Normaal"/>
    <w:link w:val="Kop4Teken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Kop5">
    <w:name w:val="heading 5"/>
    <w:basedOn w:val="Normaal"/>
    <w:next w:val="Normaal"/>
    <w:link w:val="Kop5Teken"/>
    <w:uiPriority w:val="99"/>
    <w:semiHidden/>
    <w:qFormat/>
    <w:rsid w:val="009417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Kop6">
    <w:name w:val="heading 6"/>
    <w:basedOn w:val="Normaal"/>
    <w:next w:val="Normaal"/>
    <w:link w:val="Kop6Teken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Kop7">
    <w:name w:val="heading 7"/>
    <w:basedOn w:val="Normaal"/>
    <w:next w:val="Normaal"/>
    <w:link w:val="Kop7Teken"/>
    <w:uiPriority w:val="99"/>
    <w:semiHidden/>
    <w:qFormat/>
    <w:rsid w:val="0094174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Kop8">
    <w:name w:val="heading 8"/>
    <w:basedOn w:val="Normaal"/>
    <w:next w:val="Normaal"/>
    <w:link w:val="Kop8Teken"/>
    <w:uiPriority w:val="99"/>
    <w:semiHidden/>
    <w:qFormat/>
    <w:rsid w:val="0094174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Kop9">
    <w:name w:val="heading 9"/>
    <w:basedOn w:val="Normaal"/>
    <w:next w:val="Normaal"/>
    <w:link w:val="Kop9Teken"/>
    <w:uiPriority w:val="99"/>
    <w:semiHidden/>
    <w:qFormat/>
    <w:rsid w:val="009417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elvanboek">
    <w:name w:val="Book Title"/>
    <w:uiPriority w:val="99"/>
    <w:semiHidden/>
    <w:qFormat/>
    <w:rsid w:val="00941747"/>
    <w:rPr>
      <w:i/>
      <w:iCs/>
      <w:smallCaps/>
      <w:spacing w:val="5"/>
    </w:rPr>
  </w:style>
  <w:style w:type="numbering" w:customStyle="1" w:styleId="ECHRA1StyleBulletedSquare">
    <w:name w:val="ECHR_A1_Style_Bulleted_Square"/>
    <w:basedOn w:val="Geenlijst"/>
    <w:rsid w:val="008754AB"/>
    <w:pPr>
      <w:numPr>
        <w:numId w:val="2"/>
      </w:numPr>
    </w:pPr>
  </w:style>
  <w:style w:type="numbering" w:customStyle="1" w:styleId="ECHRA1StyleNumberedList">
    <w:name w:val="ECHR_A1_Style_Numbered_List"/>
    <w:basedOn w:val="Geenlijst"/>
    <w:rsid w:val="008754AB"/>
    <w:pPr>
      <w:numPr>
        <w:numId w:val="5"/>
      </w:numPr>
    </w:pPr>
  </w:style>
  <w:style w:type="character" w:styleId="Zwaar">
    <w:name w:val="Strong"/>
    <w:uiPriority w:val="99"/>
    <w:semiHidden/>
    <w:qFormat/>
    <w:rsid w:val="00941747"/>
    <w:rPr>
      <w:b/>
      <w:bCs/>
    </w:rPr>
  </w:style>
  <w:style w:type="paragraph" w:styleId="Geenafstand">
    <w:name w:val="No Spacing"/>
    <w:basedOn w:val="Normaal"/>
    <w:link w:val="GeenafstandTeken"/>
    <w:semiHidden/>
    <w:qFormat/>
    <w:rsid w:val="00941747"/>
  </w:style>
  <w:style w:type="character" w:customStyle="1" w:styleId="GeenafstandTeken">
    <w:name w:val="Geen afstand Teken"/>
    <w:basedOn w:val="Standaardalinea-lettertype"/>
    <w:link w:val="Geenafstand"/>
    <w:semiHidden/>
    <w:rsid w:val="00AE0A2E"/>
    <w:rPr>
      <w:rFonts w:eastAsiaTheme="minorEastAsia"/>
    </w:rPr>
  </w:style>
  <w:style w:type="paragraph" w:customStyle="1" w:styleId="ECHRBullet1">
    <w:name w:val="ECHR_Bullet_1"/>
    <w:aliases w:val="Bul_1"/>
    <w:basedOn w:val="NormalJustified"/>
    <w:uiPriority w:val="8"/>
    <w:qFormat/>
    <w:rsid w:val="002C0692"/>
    <w:pPr>
      <w:numPr>
        <w:numId w:val="6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Bul_2"/>
    <w:basedOn w:val="ECHRBullet1"/>
    <w:uiPriority w:val="8"/>
    <w:rsid w:val="00233CF8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8754AB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8754AB"/>
    <w:pPr>
      <w:numPr>
        <w:ilvl w:val="3"/>
      </w:numPr>
    </w:pPr>
  </w:style>
  <w:style w:type="paragraph" w:customStyle="1" w:styleId="ECHRNumberedList1">
    <w:name w:val="ECHR_Numbered_List_1"/>
    <w:aliases w:val="Num_1"/>
    <w:basedOn w:val="Normaal"/>
    <w:uiPriority w:val="9"/>
    <w:qFormat/>
    <w:rsid w:val="002C0692"/>
    <w:pPr>
      <w:numPr>
        <w:numId w:val="7"/>
      </w:numPr>
      <w:spacing w:before="60" w:after="60"/>
    </w:pPr>
    <w:rPr>
      <w:rFonts w:eastAsiaTheme="minorEastAsia"/>
    </w:rPr>
  </w:style>
  <w:style w:type="paragraph" w:customStyle="1" w:styleId="ECHRNumberedList2">
    <w:name w:val="ECHR_Numbered_List_2"/>
    <w:aliases w:val="Num_2"/>
    <w:basedOn w:val="ECHRNumberedList1"/>
    <w:uiPriority w:val="9"/>
    <w:rsid w:val="002C0692"/>
    <w:pPr>
      <w:numPr>
        <w:ilvl w:val="1"/>
      </w:numPr>
    </w:pPr>
  </w:style>
  <w:style w:type="paragraph" w:customStyle="1" w:styleId="ECHRNumberedList3">
    <w:name w:val="ECHR_Numbered_List_3"/>
    <w:aliases w:val="Num_3"/>
    <w:basedOn w:val="ECHRNumberedList2"/>
    <w:uiPriority w:val="9"/>
    <w:rsid w:val="008754AB"/>
    <w:pPr>
      <w:numPr>
        <w:ilvl w:val="2"/>
      </w:numPr>
    </w:pPr>
  </w:style>
  <w:style w:type="paragraph" w:customStyle="1" w:styleId="ECHRHeader">
    <w:name w:val="ECHR_Header"/>
    <w:aliases w:val="Top_Header"/>
    <w:basedOn w:val="Koptekst"/>
    <w:uiPriority w:val="39"/>
    <w:rsid w:val="003D0299"/>
    <w:rPr>
      <w:sz w:val="8"/>
    </w:rPr>
  </w:style>
  <w:style w:type="paragraph" w:customStyle="1" w:styleId="ECHRFooter">
    <w:name w:val="ECHR_Footer"/>
    <w:aliases w:val="Footer_ECHR"/>
    <w:basedOn w:val="Voettekst"/>
    <w:uiPriority w:val="40"/>
    <w:rsid w:val="003D0299"/>
    <w:rPr>
      <w:sz w:val="8"/>
    </w:rPr>
  </w:style>
  <w:style w:type="paragraph" w:customStyle="1" w:styleId="ECHRCoverTitle1">
    <w:name w:val="ECHR_Cover_Title_1"/>
    <w:aliases w:val="Cover_1"/>
    <w:basedOn w:val="Normaal"/>
    <w:next w:val="ECHRCoverTitle2"/>
    <w:uiPriority w:val="24"/>
    <w:qFormat/>
    <w:rsid w:val="00511C07"/>
    <w:pPr>
      <w:spacing w:before="840"/>
      <w:contextualSpacing/>
      <w:jc w:val="center"/>
    </w:pPr>
    <w:rPr>
      <w:color w:val="2F2F2F" w:themeColor="accent3" w:themeShade="80"/>
      <w:sz w:val="36"/>
    </w:rPr>
  </w:style>
  <w:style w:type="paragraph" w:customStyle="1" w:styleId="ECHRCoverTitle2">
    <w:name w:val="ECHR_Cover_Title_2"/>
    <w:aliases w:val="Cover_2"/>
    <w:basedOn w:val="Normaal"/>
    <w:next w:val="ECHRCoverTitle3"/>
    <w:uiPriority w:val="24"/>
    <w:qFormat/>
    <w:rsid w:val="00511C07"/>
    <w:pPr>
      <w:spacing w:before="600"/>
      <w:contextualSpacing/>
      <w:jc w:val="center"/>
    </w:pPr>
    <w:rPr>
      <w:rFonts w:asciiTheme="majorHAnsi" w:hAnsiTheme="majorHAnsi"/>
      <w:color w:val="474747" w:themeColor="accent3" w:themeShade="BF"/>
      <w:sz w:val="28"/>
    </w:rPr>
  </w:style>
  <w:style w:type="paragraph" w:styleId="Titel">
    <w:name w:val="Title"/>
    <w:basedOn w:val="Normaal"/>
    <w:next w:val="Normaal"/>
    <w:link w:val="TitelTeken"/>
    <w:uiPriority w:val="99"/>
    <w:semiHidden/>
    <w:qFormat/>
    <w:rsid w:val="009417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elTeken">
    <w:name w:val="Titel Teken"/>
    <w:basedOn w:val="Standaardalinea-lettertype"/>
    <w:link w:val="Titel"/>
    <w:uiPriority w:val="99"/>
    <w:semiHidden/>
    <w:rsid w:val="00A671F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CoverTitle3">
    <w:name w:val="ECHR_Cover_Title_3"/>
    <w:aliases w:val="Cover_3"/>
    <w:basedOn w:val="Normaal"/>
    <w:next w:val="Normaal"/>
    <w:uiPriority w:val="24"/>
    <w:qFormat/>
    <w:rsid w:val="00A66617"/>
    <w:pPr>
      <w:spacing w:before="1080" w:after="1080"/>
      <w:contextualSpacing/>
      <w:jc w:val="center"/>
    </w:pPr>
    <w:rPr>
      <w:b/>
      <w:color w:val="474747" w:themeColor="accent3" w:themeShade="BF"/>
      <w:sz w:val="24"/>
    </w:rPr>
  </w:style>
  <w:style w:type="paragraph" w:customStyle="1" w:styleId="ECHRTitle2">
    <w:name w:val="ECHR_Title_2"/>
    <w:aliases w:val="Title_L_2"/>
    <w:basedOn w:val="Norma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Title_C_3"/>
    <w:basedOn w:val="Norma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4"/>
    </w:rPr>
  </w:style>
  <w:style w:type="paragraph" w:customStyle="1" w:styleId="ECHRTitle3">
    <w:name w:val="ECHR_Title_3"/>
    <w:aliases w:val="Title_L_3"/>
    <w:basedOn w:val="Norma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4"/>
    </w:rPr>
  </w:style>
  <w:style w:type="paragraph" w:customStyle="1" w:styleId="ECHRDivisionName">
    <w:name w:val="ECHR_DivisionName"/>
    <w:aliases w:val="Div_Name"/>
    <w:basedOn w:val="Normaal"/>
    <w:link w:val="ECHRDivisionNameChar"/>
    <w:uiPriority w:val="29"/>
    <w:qFormat/>
    <w:rsid w:val="00E07DA1"/>
    <w:rPr>
      <w:b/>
      <w:color w:val="0072BC" w:themeColor="accent1"/>
    </w:rPr>
  </w:style>
  <w:style w:type="character" w:customStyle="1" w:styleId="ECHRDivisionNameChar">
    <w:name w:val="ECHR_DivisionName Char"/>
    <w:aliases w:val="Div_Name Char"/>
    <w:basedOn w:val="Standaardalinea-lettertype"/>
    <w:link w:val="ECHRDivisionName"/>
    <w:uiPriority w:val="29"/>
    <w:rsid w:val="008D4752"/>
    <w:rPr>
      <w:b/>
      <w:color w:val="0072BC" w:themeColor="accent1"/>
    </w:rPr>
  </w:style>
  <w:style w:type="paragraph" w:customStyle="1" w:styleId="ECHRParaSpaced">
    <w:name w:val="ECHR_Para_Spaced"/>
    <w:aliases w:val="Para_Spaced"/>
    <w:basedOn w:val="ECHRPara"/>
    <w:uiPriority w:val="5"/>
    <w:qFormat/>
    <w:rsid w:val="002D24BB"/>
    <w:pPr>
      <w:spacing w:before="120" w:after="120"/>
    </w:pPr>
  </w:style>
  <w:style w:type="paragraph" w:customStyle="1" w:styleId="ECHRFooterLine">
    <w:name w:val="ECHR_Footer_Line"/>
    <w:aliases w:val="Footer_Line"/>
    <w:basedOn w:val="Normaal"/>
    <w:next w:val="ECHRPara"/>
    <w:uiPriority w:val="41"/>
    <w:rsid w:val="003D0299"/>
    <w:pPr>
      <w:pBdr>
        <w:top w:val="single" w:sz="12" w:space="1" w:color="9F9F9F" w:themeColor="accent3" w:themeTint="99"/>
      </w:pBdr>
      <w:tabs>
        <w:tab w:val="center" w:pos="4536"/>
        <w:tab w:val="right" w:pos="9696"/>
      </w:tabs>
      <w:ind w:left="-680" w:right="-680"/>
    </w:pPr>
    <w:rPr>
      <w:color w:val="474747" w:themeColor="accent3" w:themeShade="BF"/>
    </w:rPr>
  </w:style>
  <w:style w:type="paragraph" w:styleId="Koptekst">
    <w:name w:val="header"/>
    <w:basedOn w:val="Normaal"/>
    <w:link w:val="KoptekstTeken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KoptekstTeken">
    <w:name w:val="Koptekst Teken"/>
    <w:basedOn w:val="Standaardalinea-lettertype"/>
    <w:link w:val="Koptekst"/>
    <w:uiPriority w:val="48"/>
    <w:semiHidden/>
    <w:rsid w:val="008D4752"/>
  </w:style>
  <w:style w:type="character" w:customStyle="1" w:styleId="Kop1Teken">
    <w:name w:val="Kop 1 Teken"/>
    <w:basedOn w:val="Standaardalinea-lettertype"/>
    <w:link w:val="Kop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Head_1"/>
    <w:basedOn w:val="Kop1"/>
    <w:next w:val="ECHRParaSpaced"/>
    <w:uiPriority w:val="14"/>
    <w:qFormat/>
    <w:rsid w:val="00E20E13"/>
    <w:pPr>
      <w:keepNext/>
      <w:keepLines/>
      <w:pBdr>
        <w:bottom w:val="single" w:sz="12" w:space="1" w:color="949494" w:themeColor="text2" w:themeShade="BF"/>
      </w:pBdr>
      <w:spacing w:before="240"/>
    </w:pPr>
    <w:rPr>
      <w:bCs w:val="0"/>
      <w:color w:val="2F2F2F" w:themeColor="accent3" w:themeShade="80"/>
    </w:rPr>
  </w:style>
  <w:style w:type="paragraph" w:customStyle="1" w:styleId="ECHRHeading2">
    <w:name w:val="ECHR_Heading_2"/>
    <w:aliases w:val="Head_2"/>
    <w:basedOn w:val="Kop2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color w:val="2F2F2F" w:themeColor="accent3" w:themeShade="80"/>
      <w:sz w:val="28"/>
    </w:rPr>
  </w:style>
  <w:style w:type="character" w:customStyle="1" w:styleId="Kop2Teken">
    <w:name w:val="Kop 2 Teken"/>
    <w:basedOn w:val="Standaardalinea-lettertype"/>
    <w:link w:val="Kop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Head_3"/>
    <w:basedOn w:val="Kop3"/>
    <w:next w:val="ECHRParaSpaced"/>
    <w:uiPriority w:val="14"/>
    <w:qFormat/>
    <w:rsid w:val="00E20E13"/>
    <w:pPr>
      <w:keepNext/>
      <w:keepLines/>
      <w:spacing w:before="240" w:line="240" w:lineRule="auto"/>
      <w:contextualSpacing/>
    </w:pPr>
    <w:rPr>
      <w:bCs w:val="0"/>
      <w:color w:val="2F2F2F" w:themeColor="accent3" w:themeShade="80"/>
      <w:sz w:val="24"/>
    </w:rPr>
  </w:style>
  <w:style w:type="paragraph" w:customStyle="1" w:styleId="ECHRHeading4">
    <w:name w:val="ECHR_Heading_4"/>
    <w:aliases w:val="Head_4"/>
    <w:basedOn w:val="Kop4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i w:val="0"/>
      <w:iCs w:val="0"/>
      <w:color w:val="5F5F5F" w:themeColor="accent3"/>
      <w:sz w:val="24"/>
    </w:rPr>
  </w:style>
  <w:style w:type="character" w:customStyle="1" w:styleId="Kop3Teken">
    <w:name w:val="Kop 3 Teken"/>
    <w:basedOn w:val="Standaardalinea-lettertype"/>
    <w:link w:val="Kop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ECHRHeading5">
    <w:name w:val="ECHR_Heading_5"/>
    <w:aliases w:val="Head_5"/>
    <w:basedOn w:val="Kop5"/>
    <w:next w:val="ECHRParaSpaced"/>
    <w:uiPriority w:val="14"/>
    <w:qFormat/>
    <w:rsid w:val="00427E7A"/>
    <w:pPr>
      <w:keepNext/>
      <w:keepLines/>
      <w:spacing w:before="240"/>
      <w:contextualSpacing/>
    </w:pPr>
    <w:rPr>
      <w:bCs w:val="0"/>
      <w:color w:val="5F5F5F" w:themeColor="accent3"/>
      <w:u w:val="single"/>
    </w:rPr>
  </w:style>
  <w:style w:type="paragraph" w:customStyle="1" w:styleId="ECHRHeading6">
    <w:name w:val="ECHR_Heading_6"/>
    <w:aliases w:val="Head_6"/>
    <w:basedOn w:val="Kop6"/>
    <w:next w:val="ECHRParaSpaced"/>
    <w:uiPriority w:val="14"/>
    <w:rsid w:val="00427E7A"/>
    <w:pPr>
      <w:keepNext/>
      <w:keepLines/>
      <w:spacing w:before="240" w:line="240" w:lineRule="auto"/>
      <w:contextualSpacing/>
    </w:pPr>
    <w:rPr>
      <w:color w:val="474747" w:themeColor="accent3" w:themeShade="BF"/>
      <w:sz w:val="20"/>
    </w:rPr>
  </w:style>
  <w:style w:type="character" w:customStyle="1" w:styleId="Kop4Teken">
    <w:name w:val="Kop 4 Teken"/>
    <w:basedOn w:val="Standaardalinea-lettertype"/>
    <w:link w:val="Kop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Heading7">
    <w:name w:val="ECHR_Heading_7"/>
    <w:aliases w:val="Head_7"/>
    <w:basedOn w:val="Kop7"/>
    <w:next w:val="ECHRParaSpaced"/>
    <w:uiPriority w:val="14"/>
    <w:rsid w:val="00427E7A"/>
    <w:pPr>
      <w:keepNext/>
      <w:keepLines/>
      <w:spacing w:before="240"/>
      <w:contextualSpacing/>
    </w:pPr>
    <w:rPr>
      <w:b/>
      <w:i w:val="0"/>
      <w:color w:val="474747" w:themeColor="accent3" w:themeShade="BF"/>
      <w:sz w:val="20"/>
    </w:rPr>
  </w:style>
  <w:style w:type="character" w:customStyle="1" w:styleId="Kop5Teken">
    <w:name w:val="Kop 5 Teken"/>
    <w:basedOn w:val="Standaardalinea-lettertype"/>
    <w:link w:val="Kop5"/>
    <w:uiPriority w:val="99"/>
    <w:semiHidden/>
    <w:rsid w:val="00A671F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erDate">
    <w:name w:val="ECHR_Header_Date"/>
    <w:aliases w:val="Ref_Date"/>
    <w:basedOn w:val="Normaal"/>
    <w:uiPriority w:val="32"/>
    <w:qFormat/>
    <w:rsid w:val="00E07DA1"/>
    <w:pPr>
      <w:jc w:val="right"/>
    </w:pPr>
    <w:rPr>
      <w:sz w:val="20"/>
    </w:rPr>
  </w:style>
  <w:style w:type="paragraph" w:customStyle="1" w:styleId="ECHRHeaderRefIt">
    <w:name w:val="ECHR_Header_Ref_It"/>
    <w:aliases w:val="Ref_Ital"/>
    <w:basedOn w:val="Normaal"/>
    <w:next w:val="ECHRHeaderDate"/>
    <w:uiPriority w:val="31"/>
    <w:qFormat/>
    <w:rsid w:val="00E07DA1"/>
    <w:pPr>
      <w:jc w:val="right"/>
    </w:pPr>
    <w:rPr>
      <w:i/>
      <w:sz w:val="20"/>
    </w:rPr>
  </w:style>
  <w:style w:type="character" w:styleId="Subtielebenadrukking">
    <w:name w:val="Subtle Emphasis"/>
    <w:uiPriority w:val="99"/>
    <w:semiHidden/>
    <w:qFormat/>
    <w:rsid w:val="00941747"/>
    <w:rPr>
      <w:i/>
      <w:iCs/>
    </w:rPr>
  </w:style>
  <w:style w:type="character" w:customStyle="1" w:styleId="ECHRRed">
    <w:name w:val="ECHR_Red"/>
    <w:aliases w:val="Red"/>
    <w:basedOn w:val="Standaardalinea-lettertype"/>
    <w:uiPriority w:val="13"/>
    <w:qFormat/>
    <w:rsid w:val="00941747"/>
    <w:rPr>
      <w:color w:val="C00000" w:themeColor="accent2"/>
    </w:rPr>
  </w:style>
  <w:style w:type="table" w:customStyle="1" w:styleId="ECHRTable">
    <w:name w:val="ECHR_Table"/>
    <w:basedOn w:val="Standaardtabe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Standaardtabe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Title_L_1"/>
    <w:basedOn w:val="Norma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Confidential">
    <w:name w:val="ECHR_Confidential"/>
    <w:aliases w:val="Confidential"/>
    <w:basedOn w:val="ECHRPara"/>
    <w:next w:val="ECHRPara"/>
    <w:uiPriority w:val="30"/>
    <w:qFormat/>
    <w:rsid w:val="00805E52"/>
    <w:pPr>
      <w:jc w:val="right"/>
    </w:pPr>
    <w:rPr>
      <w:color w:val="C00000"/>
      <w:sz w:val="20"/>
    </w:rPr>
  </w:style>
  <w:style w:type="paragraph" w:customStyle="1" w:styleId="ECHRTitleCentre2">
    <w:name w:val="ECHR_Title_Centre_2"/>
    <w:aliases w:val="Title_C_2"/>
    <w:basedOn w:val="Norma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character" w:styleId="Nadruk">
    <w:name w:val="Emphasis"/>
    <w:uiPriority w:val="99"/>
    <w:semiHidden/>
    <w:qFormat/>
    <w:rsid w:val="0094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oettekst">
    <w:name w:val="footer"/>
    <w:basedOn w:val="Normaal"/>
    <w:link w:val="VoettekstTeken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VoettekstTeken">
    <w:name w:val="Voettekst Teken"/>
    <w:basedOn w:val="Standaardalinea-lettertype"/>
    <w:link w:val="Voettekst"/>
    <w:uiPriority w:val="49"/>
    <w:semiHidden/>
    <w:rsid w:val="008D4752"/>
  </w:style>
  <w:style w:type="character" w:styleId="Voetnootmarkering">
    <w:name w:val="footnote reference"/>
    <w:basedOn w:val="Standaardalinea-lettertype"/>
    <w:uiPriority w:val="99"/>
    <w:semiHidden/>
    <w:rsid w:val="00941747"/>
    <w:rPr>
      <w:vertAlign w:val="superscript"/>
    </w:rPr>
  </w:style>
  <w:style w:type="paragraph" w:styleId="Voetnoottekst">
    <w:name w:val="footnote text"/>
    <w:basedOn w:val="NormalJustified"/>
    <w:link w:val="VoetnoottekstTeken"/>
    <w:uiPriority w:val="99"/>
    <w:semiHidden/>
    <w:rsid w:val="00941747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E07BC4"/>
    <w:rPr>
      <w:sz w:val="20"/>
      <w:szCs w:val="20"/>
    </w:rPr>
  </w:style>
  <w:style w:type="character" w:customStyle="1" w:styleId="Kop6Teken">
    <w:name w:val="Kop 6 Teken"/>
    <w:basedOn w:val="Standaardalinea-lettertype"/>
    <w:link w:val="Kop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Kop7Teken">
    <w:name w:val="Kop 7 Teken"/>
    <w:basedOn w:val="Standaardalinea-lettertype"/>
    <w:link w:val="Kop7"/>
    <w:uiPriority w:val="99"/>
    <w:semiHidden/>
    <w:rsid w:val="00A671F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Kop8Teken">
    <w:name w:val="Kop 8 Teken"/>
    <w:basedOn w:val="Standaardalinea-lettertype"/>
    <w:link w:val="Kop8"/>
    <w:uiPriority w:val="99"/>
    <w:semiHidden/>
    <w:rsid w:val="00A671F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Kop9Teken">
    <w:name w:val="Kop 9 Teken"/>
    <w:basedOn w:val="Standaardalinea-lettertype"/>
    <w:link w:val="Kop9"/>
    <w:uiPriority w:val="99"/>
    <w:semiHidden/>
    <w:rsid w:val="00A671F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Standaardalinea-lettertype"/>
    <w:uiPriority w:val="99"/>
    <w:semiHidden/>
    <w:rsid w:val="00941747"/>
    <w:rPr>
      <w:color w:val="0072BC" w:themeColor="hyperlink"/>
      <w:u w:val="single"/>
    </w:rPr>
  </w:style>
  <w:style w:type="character" w:styleId="Intensievebenadrukking">
    <w:name w:val="Intense Emphasis"/>
    <w:uiPriority w:val="99"/>
    <w:semiHidden/>
    <w:qFormat/>
    <w:rsid w:val="00941747"/>
    <w:rPr>
      <w:b/>
      <w:bCs/>
    </w:rPr>
  </w:style>
  <w:style w:type="paragraph" w:styleId="Duidelijkcitaat">
    <w:name w:val="Intense Quote"/>
    <w:basedOn w:val="Normaal"/>
    <w:next w:val="Normaal"/>
    <w:link w:val="DuidelijkcitaatTeken"/>
    <w:uiPriority w:val="99"/>
    <w:semiHidden/>
    <w:qFormat/>
    <w:rsid w:val="0094174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DuidelijkcitaatTeken">
    <w:name w:val="Duidelijk citaat Teken"/>
    <w:basedOn w:val="Standaardalinea-lettertype"/>
    <w:link w:val="Duidelijkcitaat"/>
    <w:uiPriority w:val="99"/>
    <w:semiHidden/>
    <w:rsid w:val="00A671F8"/>
    <w:rPr>
      <w:rFonts w:eastAsiaTheme="minorEastAsia"/>
      <w:b/>
      <w:bCs/>
      <w:i/>
      <w:iCs/>
      <w:lang w:bidi="en-US"/>
    </w:rPr>
  </w:style>
  <w:style w:type="character" w:styleId="Intensieveverwijzing">
    <w:name w:val="Intense Reference"/>
    <w:uiPriority w:val="99"/>
    <w:semiHidden/>
    <w:qFormat/>
    <w:rsid w:val="00941747"/>
    <w:rPr>
      <w:smallCaps/>
      <w:spacing w:val="5"/>
      <w:u w:val="single"/>
    </w:rPr>
  </w:style>
  <w:style w:type="paragraph" w:styleId="Lijstalinea">
    <w:name w:val="List Paragraph"/>
    <w:basedOn w:val="Normaal"/>
    <w:uiPriority w:val="99"/>
    <w:semiHidden/>
    <w:qFormat/>
    <w:rsid w:val="00941747"/>
    <w:pPr>
      <w:ind w:left="720"/>
      <w:contextualSpacing/>
    </w:pPr>
  </w:style>
  <w:style w:type="table" w:customStyle="1" w:styleId="LtrTableAddress">
    <w:name w:val="Ltr_Table_Address"/>
    <w:basedOn w:val="Standaardtabe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at">
    <w:name w:val="Quote"/>
    <w:basedOn w:val="Normaal"/>
    <w:next w:val="Normaal"/>
    <w:link w:val="CitaatTeken"/>
    <w:uiPriority w:val="99"/>
    <w:semiHidden/>
    <w:qFormat/>
    <w:rsid w:val="00941747"/>
    <w:pPr>
      <w:spacing w:before="200"/>
      <w:ind w:left="360" w:right="360"/>
    </w:pPr>
    <w:rPr>
      <w:i/>
      <w:iCs/>
      <w:lang w:bidi="en-US"/>
    </w:rPr>
  </w:style>
  <w:style w:type="character" w:customStyle="1" w:styleId="CitaatTeken">
    <w:name w:val="Citaat Teken"/>
    <w:basedOn w:val="Standaardalinea-lettertype"/>
    <w:link w:val="Citaat"/>
    <w:uiPriority w:val="99"/>
    <w:semiHidden/>
    <w:rsid w:val="00A671F8"/>
    <w:rPr>
      <w:rFonts w:eastAsiaTheme="minorEastAsia"/>
      <w:i/>
      <w:iCs/>
      <w:lang w:bidi="en-US"/>
    </w:rPr>
  </w:style>
  <w:style w:type="character" w:styleId="Subtieleverwijzing">
    <w:name w:val="Subtle Reference"/>
    <w:uiPriority w:val="99"/>
    <w:semiHidden/>
    <w:qFormat/>
    <w:rsid w:val="00941747"/>
    <w:rPr>
      <w:smallCaps/>
    </w:rPr>
  </w:style>
  <w:style w:type="table" w:styleId="Tabelraster">
    <w:name w:val="Table Grid"/>
    <w:basedOn w:val="Standaardtabel"/>
    <w:uiPriority w:val="59"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1">
    <w:name w:val="toc 1"/>
    <w:basedOn w:val="Normaal"/>
    <w:next w:val="Norma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Inhopg2">
    <w:name w:val="toc 2"/>
    <w:basedOn w:val="Normaal"/>
    <w:next w:val="Normaal"/>
    <w:autoRedefine/>
    <w:uiPriority w:val="99"/>
    <w:semiHidden/>
    <w:rsid w:val="00EA185E"/>
    <w:pPr>
      <w:spacing w:after="60"/>
      <w:ind w:left="680" w:right="340" w:hanging="340"/>
    </w:pPr>
  </w:style>
  <w:style w:type="paragraph" w:styleId="Inhopg3">
    <w:name w:val="toc 3"/>
    <w:basedOn w:val="Normaal"/>
    <w:next w:val="Norma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Inhopg4">
    <w:name w:val="toc 4"/>
    <w:basedOn w:val="Normaal"/>
    <w:next w:val="Norma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Inhopg5">
    <w:name w:val="toc 5"/>
    <w:basedOn w:val="Normaal"/>
    <w:next w:val="Norma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Kopvaninhoudsopgave">
    <w:name w:val="TOC Heading"/>
    <w:basedOn w:val="ECHRTitleCentre2"/>
    <w:next w:val="Normaal"/>
    <w:uiPriority w:val="99"/>
    <w:semiHidden/>
    <w:qFormat/>
    <w:rsid w:val="00E84AA5"/>
  </w:style>
  <w:style w:type="table" w:customStyle="1" w:styleId="UGTable">
    <w:name w:val="UG_Table"/>
    <w:basedOn w:val="Standaardtabe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ardtabe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ardtabe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ardtabe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Standaardtabe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ardtabe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Kopbronvermelding">
    <w:name w:val="toa heading"/>
    <w:basedOn w:val="ECHRTitleCentre2"/>
    <w:next w:val="Normaal"/>
    <w:uiPriority w:val="99"/>
    <w:semiHidden/>
    <w:rsid w:val="0018068E"/>
    <w:rPr>
      <w:rFonts w:eastAsiaTheme="majorEastAsia" w:cstheme="majorBidi"/>
      <w:bCs/>
      <w:szCs w:val="24"/>
    </w:rPr>
  </w:style>
  <w:style w:type="paragraph" w:customStyle="1" w:styleId="ECHRList">
    <w:name w:val="ECHR_List"/>
    <w:aliases w:val="List_Simple"/>
    <w:basedOn w:val="Normaal"/>
    <w:uiPriority w:val="10"/>
    <w:qFormat/>
    <w:rsid w:val="002D24BB"/>
    <w:pPr>
      <w:numPr>
        <w:numId w:val="1"/>
      </w:numPr>
    </w:pPr>
  </w:style>
  <w:style w:type="paragraph" w:customStyle="1" w:styleId="ECHRCoverTitle4">
    <w:name w:val="ECHR_Cover_Title_4"/>
    <w:aliases w:val="Cover_4"/>
    <w:basedOn w:val="Normaal"/>
    <w:uiPriority w:val="24"/>
    <w:qFormat/>
    <w:rsid w:val="00AA3BC7"/>
    <w:pPr>
      <w:tabs>
        <w:tab w:val="right" w:pos="7938"/>
      </w:tabs>
      <w:spacing w:before="120" w:after="120"/>
      <w:ind w:left="1134" w:right="1134"/>
    </w:pPr>
    <w:rPr>
      <w:color w:val="2F2F2F" w:themeColor="accent3" w:themeShade="80"/>
    </w:rPr>
  </w:style>
  <w:style w:type="paragraph" w:customStyle="1" w:styleId="ECHRParaQuote">
    <w:name w:val="ECHR_Para_Quote"/>
    <w:aliases w:val="Para_Quote"/>
    <w:basedOn w:val="ECHRParaSpaced"/>
    <w:next w:val="ECHRParaSpaced"/>
    <w:uiPriority w:val="6"/>
    <w:qFormat/>
    <w:rsid w:val="00E20E13"/>
    <w:pPr>
      <w:ind w:left="567"/>
    </w:pPr>
    <w:rPr>
      <w:sz w:val="20"/>
    </w:rPr>
  </w:style>
  <w:style w:type="paragraph" w:customStyle="1" w:styleId="ECHRPara">
    <w:name w:val="ECHR_Para"/>
    <w:aliases w:val="Para"/>
    <w:basedOn w:val="NormalJustified"/>
    <w:uiPriority w:val="4"/>
    <w:qFormat/>
    <w:rsid w:val="002D24BB"/>
  </w:style>
  <w:style w:type="paragraph" w:customStyle="1" w:styleId="ECHRTitleCentre1">
    <w:name w:val="ECHR_Title_Centre_1"/>
    <w:aliases w:val="Title_C_1"/>
    <w:basedOn w:val="Norma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table" w:customStyle="1" w:styleId="ECHRTableSimpleBox">
    <w:name w:val="ECHR_Table_Simple_Box"/>
    <w:basedOn w:val="Standaardtabe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Standaardtabe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customStyle="1" w:styleId="ECHRSpacer">
    <w:name w:val="ECHR_Spacer"/>
    <w:basedOn w:val="Normaal"/>
    <w:uiPriority w:val="38"/>
    <w:rsid w:val="00463926"/>
    <w:rPr>
      <w:sz w:val="4"/>
    </w:rPr>
  </w:style>
  <w:style w:type="table" w:customStyle="1" w:styleId="ECHRTableForInternalUse">
    <w:name w:val="ECHR_Table_For_Internal_Use"/>
    <w:basedOn w:val="Standaardtabe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ardtabe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FooterLineLandscape">
    <w:name w:val="ECHR_Footer_Line_Landscape"/>
    <w:aliases w:val="Footer_Line_Landscape"/>
    <w:basedOn w:val="ECHRFooterLine"/>
    <w:uiPriority w:val="42"/>
    <w:rsid w:val="006242C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customStyle="1" w:styleId="ECHRHeaderLandscape">
    <w:name w:val="ECHR_Header_Landscape"/>
    <w:aliases w:val="Header_Landscape"/>
    <w:basedOn w:val="Koptekst"/>
    <w:uiPriority w:val="39"/>
    <w:rsid w:val="0039364F"/>
    <w:pPr>
      <w:tabs>
        <w:tab w:val="clear" w:pos="4536"/>
        <w:tab w:val="clear" w:pos="9696"/>
        <w:tab w:val="center" w:pos="6787"/>
        <w:tab w:val="right" w:pos="14640"/>
      </w:tabs>
    </w:pPr>
  </w:style>
  <w:style w:type="table" w:customStyle="1" w:styleId="ECHRHeaderTable">
    <w:name w:val="ECHR_Header_Table"/>
    <w:basedOn w:val="Standaardtabe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ECHRLine">
    <w:name w:val="ECHR_Line"/>
    <w:basedOn w:val="NormalJustified"/>
    <w:next w:val="ECHRParaSpaced"/>
    <w:uiPriority w:val="15"/>
    <w:rsid w:val="00C7481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NormalJustified">
    <w:name w:val="Normal_Justified"/>
    <w:basedOn w:val="Normaal"/>
    <w:semiHidden/>
    <w:rsid w:val="00E20E13"/>
    <w:pPr>
      <w:jc w:val="both"/>
    </w:pPr>
  </w:style>
  <w:style w:type="table" w:customStyle="1" w:styleId="ECHRTableOddBanded">
    <w:name w:val="ECHR_Table_Odd_Banded"/>
    <w:basedOn w:val="Standaardtabe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basedOn w:val="NormalJustified"/>
    <w:uiPriority w:val="50"/>
    <w:semiHidden/>
    <w:rsid w:val="00CE0B0E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table" w:customStyle="1" w:styleId="ECHRHeaderTableReduced">
    <w:name w:val="ECHR_Header_Table_Reduced"/>
    <w:basedOn w:val="Standaardtabe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TitleCentreTOC1">
    <w:name w:val="ECHR_Title_Centre_TOC_1"/>
    <w:aliases w:val="Title_C_TOC"/>
    <w:basedOn w:val="ECHRTitleCentre1"/>
    <w:next w:val="ECHRHeading1"/>
    <w:uiPriority w:val="16"/>
    <w:qFormat/>
    <w:rsid w:val="00F74BED"/>
    <w:pPr>
      <w:outlineLvl w:val="0"/>
    </w:pPr>
  </w:style>
  <w:style w:type="paragraph" w:customStyle="1" w:styleId="ECHRTitleTOC1">
    <w:name w:val="ECHR_Title_TOC_1"/>
    <w:aliases w:val="Title_L_TOC"/>
    <w:basedOn w:val="ECHRTitle1"/>
    <w:next w:val="ECHRHeading1"/>
    <w:uiPriority w:val="19"/>
    <w:qFormat/>
    <w:rsid w:val="00F74BED"/>
    <w:pPr>
      <w:outlineLvl w:val="0"/>
    </w:pPr>
  </w:style>
  <w:style w:type="paragraph" w:customStyle="1" w:styleId="DummyStyle">
    <w:name w:val="Dummy_Style"/>
    <w:basedOn w:val="Normaal"/>
    <w:semiHidden/>
    <w:qFormat/>
    <w:rsid w:val="00E07BC4"/>
    <w:rPr>
      <w:color w:val="00B050"/>
    </w:rPr>
  </w:style>
  <w:style w:type="character" w:styleId="Tekstvantijdelijkeaanduiding">
    <w:name w:val="Placeholder Text"/>
    <w:basedOn w:val="Standaardalinea-lettertype"/>
    <w:uiPriority w:val="99"/>
    <w:semiHidden/>
    <w:rsid w:val="0026599B"/>
    <w:rPr>
      <w:color w:val="auto"/>
      <w:bdr w:val="none" w:sz="0" w:space="0" w:color="auto"/>
      <w:shd w:val="clear" w:color="auto" w:fill="DFDFDF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ECHR_Theme_GREY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 document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3546-B851-2C45-8D9E-46DE1F6C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1889</Words>
  <Characters>10392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Carla</dc:creator>
  <cp:keywords/>
  <dc:description/>
  <cp:lastModifiedBy>S.H  van de Meeberg</cp:lastModifiedBy>
  <cp:revision>2</cp:revision>
  <dcterms:created xsi:type="dcterms:W3CDTF">2015-02-15T12:17:00Z</dcterms:created>
  <dcterms:modified xsi:type="dcterms:W3CDTF">2015-02-15T12:17:00Z</dcterms:modified>
</cp:coreProperties>
</file>